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Calibri" w:hAnsi="Calibri" w:cs="Calibri"/>
          <w:lang w:val="en-US" w:eastAsia="en-US"/>
        </w:rPr>
        <w:id w:val="1674292709"/>
        <w:docPartObj>
          <w:docPartGallery w:val="Cover Pages"/>
          <w:docPartUnique/>
        </w:docPartObj>
      </w:sdtPr>
      <w:sdtContent>
        <w:p w:rsidR="002C42EC" w:rsidRDefault="000E5F9E">
          <w:pPr>
            <w:pStyle w:val="AralkYok"/>
          </w:pPr>
          <w:r>
            <w:rPr>
              <w:noProof/>
            </w:rPr>
            <w:pict>
              <v:group id="Grup 2" o:spid="_x0000_s1157" style="position:absolute;margin-left:0;margin-top:0;width:172.8pt;height:718.55pt;z-index:-25164697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">
                <v:rect id="Dikdörtgen 3" o:spid="_x0000_s1158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Beşgen 4" o:spid="_x0000_s1159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Tarih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7-07-31T00:00:00Z">
                            <w:dateFormat w:val="dd.MM.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81719" w:rsidRDefault="00F81719">
                            <w:pPr>
                              <w:pStyle w:val="AralkYok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31.07.2017</w:t>
                            </w:r>
                          </w:p>
                        </w:sdtContent>
                      </w:sdt>
                    </w:txbxContent>
                  </v:textbox>
                </v:shape>
                <v:group id="Grup 5" o:spid="_x0000_s116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 6" o:spid="_x0000_s116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Serbest Biçimli 20" o:spid="_x0000_s116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Serbest Biçimli 21" o:spid="_x0000_s116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Serbest Biçimli 22" o:spid="_x0000_s116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Serbest Biçimli 23" o:spid="_x0000_s116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Serbest Biçimli 24" o:spid="_x0000_s116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Serbest Biçimli 25" o:spid="_x0000_s116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Serbest Biçimli 26" o:spid="_x0000_s116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Serbest Biçimli 27" o:spid="_x0000_s116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Serbest Biçimli 28" o:spid="_x0000_s117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Serbest Biçimli 29" o:spid="_x0000_s117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Serbest Biçimli 30" o:spid="_x0000_s117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Serbest Biçimli 31" o:spid="_x0000_s117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 7" o:spid="_x0000_s117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Serbest Biçimli 8" o:spid="_x0000_s117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Serbest Biçimli 9" o:spid="_x0000_s117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Serbest Biçimli 10" o:spid="_x0000_s117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Serbest Biçimli 12" o:spid="_x0000_s117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Serbest Biçimli 13" o:spid="_x0000_s117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Serbest Biçimli 14" o:spid="_x0000_s118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Serbest Biçimli 15" o:spid="_x0000_s118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Serbest Biçimli 16" o:spid="_x0000_s118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Serbest Biçimli 17" o:spid="_x0000_s118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Serbest Biçimli 18" o:spid="_x0000_s118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Serbest Biçimli 19" o:spid="_x0000_s118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2" o:spid="_x0000_s1156" type="#_x0000_t202" style="position:absolute;margin-left:0;margin-top:0;width:4in;height:28.8pt;z-index:251671552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" filled="f" stroked="f" strokeweight=".5pt">
                <v:textbox style="mso-fit-shape-to-text:t" inset="0,0,0,0">
                  <w:txbxContent>
                    <w:p w:rsidR="00F81719" w:rsidRDefault="00F81719">
                      <w:pPr>
                        <w:pStyle w:val="AralkYok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6"/>
                          <w:szCs w:val="26"/>
                        </w:rPr>
                        <w:t>TEMMUZ 2017 / ÇAMELİ</w:t>
                      </w:r>
                    </w:p>
                  </w:txbxContent>
                </v:textbox>
                <w10:wrap anchorx="page" anchory="page"/>
              </v:shape>
            </w:pict>
          </w:r>
        </w:p>
        <w:p w:rsidR="002C42EC" w:rsidRDefault="000E5F9E">
          <w:pPr>
            <w:widowControl/>
            <w:spacing w:after="200" w:line="276" w:lineRule="auto"/>
          </w:pPr>
          <w:r w:rsidRPr="000E5F9E">
            <w:rPr>
              <w:noProof/>
            </w:rPr>
            <w:pict>
              <v:shape id="_x0000_s1155" type="#_x0000_t202" style="position:absolute;margin-left:229.65pt;margin-top:147.35pt;width:348pt;height:493.6pt;z-index:251670528;visibility:visible;mso-left-percent:420;mso-top-percent:175;mso-position-horizontal-relative:page;mso-position-vertical-relative:page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" filled="f" stroked="f" strokeweight=".5pt">
                <v:textbox style="mso-next-textbox:#_x0000_s1155" inset="0,0,0,0">
                  <w:txbxContent>
                    <w:p w:rsidR="00F81719" w:rsidRPr="002C42EC" w:rsidRDefault="000E5F9E" w:rsidP="002C42EC">
                      <w:pPr>
                        <w:pStyle w:val="AralkYok"/>
                        <w:jc w:val="center"/>
                        <w:rPr>
                          <w:rFonts w:asciiTheme="majorHAnsi" w:eastAsiaTheme="majorEastAsia" w:hAnsiTheme="majorHAnsi" w:cstheme="majorBidi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z w:val="72"/>
                            <w:szCs w:val="72"/>
                          </w:rPr>
                          <w:alias w:val="Başlık"/>
                          <w:tag w:val=""/>
                          <w:id w:val="-180669111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31AF4"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</w:rPr>
                            <w:t>ÇAMELİ BELEDİYE BAŞKANLIĞI</w:t>
                          </w:r>
                        </w:sdtContent>
                      </w:sdt>
                    </w:p>
                    <w:p w:rsidR="00F81719" w:rsidRDefault="00F81719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F81719" w:rsidRDefault="00F81719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F81719" w:rsidRDefault="00F81719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F81719" w:rsidRPr="002C42EC" w:rsidRDefault="00F81719" w:rsidP="002C42EC">
                      <w:pPr>
                        <w:spacing w:before="120"/>
                        <w:jc w:val="center"/>
                        <w:rPr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2C42EC">
                        <w:rPr>
                          <w:color w:val="17365D" w:themeColor="text2" w:themeShade="BF"/>
                          <w:sz w:val="96"/>
                          <w:szCs w:val="96"/>
                        </w:rPr>
                        <w:t>2017 YILI KURUMSAL MALİ DURUM VE BEKLENTİLER RAPORU</w:t>
                      </w:r>
                    </w:p>
                  </w:txbxContent>
                </v:textbox>
                <w10:wrap anchorx="page" anchory="page"/>
              </v:shape>
            </w:pict>
          </w:r>
          <w:r w:rsidR="002C42EC">
            <w:br w:type="page"/>
          </w:r>
        </w:p>
        <w:bookmarkStart w:id="0" w:name="_GoBack" w:displacedByCustomXml="next"/>
        <w:bookmarkEnd w:id="0" w:displacedByCustomXml="next"/>
      </w:sdtContent>
    </w:sdt>
    <w:p w:rsidR="002C42EC" w:rsidRPr="00630B60" w:rsidRDefault="002C42EC" w:rsidP="00663A54">
      <w:pPr>
        <w:pStyle w:val="GvdeMetni"/>
        <w:tabs>
          <w:tab w:val="left" w:leader="dot" w:pos="8766"/>
        </w:tabs>
        <w:spacing w:before="36"/>
        <w:ind w:left="145"/>
        <w:jc w:val="center"/>
        <w:rPr>
          <w:rFonts w:asciiTheme="minorHAnsi" w:hAnsiTheme="minorHAnsi"/>
        </w:rPr>
      </w:pPr>
    </w:p>
    <w:p w:rsidR="00663A54" w:rsidRPr="00630B60" w:rsidRDefault="00174D93" w:rsidP="00663A54">
      <w:pPr>
        <w:pStyle w:val="GvdeMetni"/>
        <w:tabs>
          <w:tab w:val="left" w:leader="dot" w:pos="8766"/>
        </w:tabs>
        <w:spacing w:before="36"/>
        <w:ind w:left="145"/>
        <w:jc w:val="center"/>
        <w:rPr>
          <w:rFonts w:asciiTheme="minorHAnsi" w:hAnsiTheme="minorHAnsi"/>
        </w:rPr>
      </w:pPr>
      <w:r w:rsidRPr="00630B60">
        <w:rPr>
          <w:rFonts w:asciiTheme="minorHAnsi" w:hAnsiTheme="minorHAnsi"/>
        </w:rPr>
        <w:t>2017</w:t>
      </w:r>
      <w:r w:rsidR="00663A54" w:rsidRPr="00630B60">
        <w:rPr>
          <w:rFonts w:asciiTheme="minorHAnsi" w:hAnsiTheme="minorHAnsi"/>
        </w:rPr>
        <w:t xml:space="preserve"> YILI KURUMSAL MALİ DURUM VE</w:t>
      </w:r>
      <w:r w:rsidR="00663A54" w:rsidRPr="00630B60">
        <w:rPr>
          <w:rFonts w:asciiTheme="minorHAnsi" w:hAnsiTheme="minorHAnsi"/>
          <w:spacing w:val="-8"/>
        </w:rPr>
        <w:t xml:space="preserve"> </w:t>
      </w:r>
      <w:r w:rsidR="00663A54" w:rsidRPr="00630B60">
        <w:rPr>
          <w:rFonts w:asciiTheme="minorHAnsi" w:hAnsiTheme="minorHAnsi"/>
        </w:rPr>
        <w:t>BEKLENTİLER</w:t>
      </w:r>
      <w:r w:rsidR="00663A54" w:rsidRPr="00630B60">
        <w:rPr>
          <w:rFonts w:asciiTheme="minorHAnsi" w:hAnsiTheme="minorHAnsi"/>
          <w:spacing w:val="-6"/>
        </w:rPr>
        <w:t xml:space="preserve"> </w:t>
      </w:r>
      <w:r w:rsidR="00663A54" w:rsidRPr="00630B60">
        <w:rPr>
          <w:rFonts w:asciiTheme="minorHAnsi" w:hAnsiTheme="minorHAnsi"/>
        </w:rPr>
        <w:t>RAPORU</w:t>
      </w:r>
      <w:r w:rsidR="00663A54" w:rsidRPr="00630B60">
        <w:rPr>
          <w:rFonts w:asciiTheme="minorHAnsi" w:hAnsiTheme="minorHAnsi"/>
        </w:rPr>
        <w:tab/>
        <w:t>0</w:t>
      </w:r>
    </w:p>
    <w:p w:rsidR="00663A54" w:rsidRPr="00630B60" w:rsidRDefault="00663A54" w:rsidP="00663A54">
      <w:pPr>
        <w:jc w:val="center"/>
        <w:rPr>
          <w:rFonts w:asciiTheme="minorHAnsi" w:hAnsiTheme="minorHAnsi"/>
          <w:sz w:val="24"/>
          <w:szCs w:val="24"/>
        </w:rPr>
        <w:sectPr w:rsidR="00663A54" w:rsidRPr="00630B60" w:rsidSect="002C42EC">
          <w:footerReference w:type="default" r:id="rId9"/>
          <w:pgSz w:w="11900" w:h="16840"/>
          <w:pgMar w:top="1220" w:right="1180" w:bottom="1821" w:left="1160" w:header="0" w:footer="1473" w:gutter="0"/>
          <w:pgNumType w:start="0"/>
          <w:cols w:space="708"/>
          <w:titlePg/>
          <w:docGrid w:linePitch="299"/>
        </w:sectPr>
      </w:pPr>
    </w:p>
    <w:sdt>
      <w:sdtPr>
        <w:rPr>
          <w:rFonts w:asciiTheme="minorHAnsi" w:eastAsia="Calibri" w:hAnsiTheme="minorHAnsi" w:cs="Calibri"/>
          <w:b w:val="0"/>
          <w:bCs w:val="0"/>
          <w:color w:val="auto"/>
          <w:sz w:val="24"/>
          <w:szCs w:val="24"/>
          <w:lang w:val="en-US" w:eastAsia="en-US"/>
        </w:rPr>
        <w:id w:val="-363437151"/>
        <w:docPartObj>
          <w:docPartGallery w:val="Table of Contents"/>
          <w:docPartUnique/>
        </w:docPartObj>
      </w:sdtPr>
      <w:sdtContent>
        <w:p w:rsidR="00663A54" w:rsidRPr="00630B60" w:rsidRDefault="00663A54" w:rsidP="00663A54">
          <w:pPr>
            <w:pStyle w:val="TBal"/>
            <w:rPr>
              <w:rFonts w:asciiTheme="minorHAnsi" w:hAnsiTheme="minorHAnsi"/>
              <w:sz w:val="24"/>
              <w:szCs w:val="24"/>
            </w:rPr>
          </w:pPr>
          <w:r w:rsidRPr="00630B60">
            <w:rPr>
              <w:rFonts w:asciiTheme="minorHAnsi" w:hAnsiTheme="minorHAnsi"/>
              <w:sz w:val="24"/>
              <w:szCs w:val="24"/>
            </w:rPr>
            <w:t>İçindekiler</w:t>
          </w:r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r w:rsidRPr="000E5F9E">
            <w:rPr>
              <w:rFonts w:asciiTheme="minorHAnsi" w:hAnsiTheme="minorHAnsi"/>
            </w:rPr>
            <w:fldChar w:fldCharType="begin"/>
          </w:r>
          <w:r w:rsidR="00663A54" w:rsidRPr="00630B60">
            <w:rPr>
              <w:rFonts w:asciiTheme="minorHAnsi" w:hAnsiTheme="minorHAnsi"/>
            </w:rPr>
            <w:instrText xml:space="preserve"> TOC \o "1-3" \h \z \u </w:instrText>
          </w:r>
          <w:r w:rsidRPr="000E5F9E">
            <w:rPr>
              <w:rFonts w:asciiTheme="minorHAnsi" w:hAnsiTheme="minorHAnsi"/>
            </w:rPr>
            <w:fldChar w:fldCharType="separate"/>
          </w:r>
          <w:hyperlink w:anchor="_Toc457574900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I-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174D93" w:rsidRPr="00630B60">
              <w:rPr>
                <w:rStyle w:val="Kpr"/>
                <w:rFonts w:asciiTheme="minorHAnsi" w:hAnsiTheme="minorHAnsi"/>
                <w:noProof/>
              </w:rPr>
              <w:t>OCAK–HAZİRAN 2017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DÖNEMİ BÜTÇE UYGULAMA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16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SONUÇLARI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_Toc457574900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2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01" w:history="1">
            <w:r w:rsidR="00CE7F3F" w:rsidRPr="00630B60">
              <w:rPr>
                <w:rStyle w:val="Kpr"/>
                <w:rFonts w:asciiTheme="minorHAnsi" w:hAnsiTheme="minorHAnsi"/>
                <w:noProof/>
              </w:rPr>
              <w:t>Tablo 1: 2016 Gerçekleşmeleri ile 2017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Başlangıç Ödeneği Gelişimi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_Toc457574901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2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02" w:history="1">
            <w:r w:rsidR="00CE7F3F" w:rsidRPr="00630B60">
              <w:rPr>
                <w:rStyle w:val="Kpr"/>
                <w:rFonts w:asciiTheme="minorHAnsi" w:hAnsiTheme="minorHAnsi"/>
                <w:noProof/>
              </w:rPr>
              <w:t>Tablo 2: . 2016 ve 2017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Yılları Ocak – Haziran Dönemi Bütçe Giderleri Gerçekleşmeleri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_Toc457574902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3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03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1.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Personel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8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Giderleri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_Toc457574903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3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04" w:history="1">
            <w:r w:rsidR="00CE7F3F" w:rsidRPr="00630B60">
              <w:rPr>
                <w:rStyle w:val="Kpr"/>
                <w:rFonts w:asciiTheme="minorHAnsi" w:hAnsiTheme="minorHAnsi"/>
                <w:noProof/>
              </w:rPr>
              <w:t>Tablo 3: 2016 - 2017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Personel Giderleri Gerçekleşmeleri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_Toc457574904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3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05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2.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Sosyal Güvenlik Kurumlarına Devlet Primi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18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Giderleri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_Toc457574905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4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06" w:history="1">
            <w:r w:rsidR="00CE7F3F" w:rsidRPr="00630B60">
              <w:rPr>
                <w:rStyle w:val="Kpr"/>
                <w:rFonts w:asciiTheme="minorHAnsi" w:hAnsiTheme="minorHAnsi"/>
                <w:noProof/>
              </w:rPr>
              <w:t>Tablo 4: 2016- 2017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Sosyal Güvenlik Kurumlarına Devlet Primi Giderleri Gerçekleşmeleri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_Toc457574906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4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07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3.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Mal ve Hizmet Alım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7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Giderleri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_Toc457574907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4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08" w:history="1">
            <w:r w:rsidR="00663A54" w:rsidRPr="00630B60">
              <w:rPr>
                <w:rStyle w:val="Kpr"/>
                <w:rFonts w:asciiTheme="minorHAnsi" w:hAnsiTheme="minorHAnsi"/>
                <w:noProof/>
              </w:rPr>
              <w:t>Ta</w:t>
            </w:r>
            <w:r w:rsidR="00CE7F3F" w:rsidRPr="00630B60">
              <w:rPr>
                <w:rStyle w:val="Kpr"/>
                <w:rFonts w:asciiTheme="minorHAnsi" w:hAnsiTheme="minorHAnsi"/>
                <w:noProof/>
              </w:rPr>
              <w:t>blo 5: 2016 - 2017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Mal ve Hizmet Alım Giderleri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_Toc457574908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5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09" w:history="1"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Tablo 6: </w:t>
            </w:r>
            <w:r w:rsidR="00CE7F3F" w:rsidRPr="00630B60">
              <w:rPr>
                <w:rStyle w:val="Kpr"/>
                <w:rFonts w:asciiTheme="minorHAnsi" w:hAnsiTheme="minorHAnsi"/>
                <w:noProof/>
              </w:rPr>
              <w:t xml:space="preserve">2016 - 2017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Faiz Gideri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_Toc457574909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5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0" w:history="1"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Tablo 7: </w:t>
            </w:r>
            <w:r w:rsidR="00CE7F3F" w:rsidRPr="00630B60">
              <w:rPr>
                <w:rStyle w:val="Kpr"/>
                <w:rFonts w:asciiTheme="minorHAnsi" w:hAnsiTheme="minorHAnsi"/>
                <w:noProof/>
              </w:rPr>
              <w:t xml:space="preserve">2016 - 2017 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Cari Transferler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_Toc457574910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6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1" w:history="1"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Tablo 8: </w:t>
            </w:r>
            <w:r w:rsidR="00CE7F3F" w:rsidRPr="00630B60">
              <w:rPr>
                <w:rStyle w:val="Kpr"/>
                <w:rFonts w:asciiTheme="minorHAnsi" w:hAnsiTheme="minorHAnsi"/>
                <w:noProof/>
              </w:rPr>
              <w:t xml:space="preserve">2016 - 2017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Sermaye Giderleri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_Toc457574911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7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2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8.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Borç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2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Verme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_Toc457574912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7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3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9.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Yedek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Ödenek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_Toc457574913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7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4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B.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Bütçe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10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Gelirleri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_Toc457574914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8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5" w:history="1"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Tablo 10: </w:t>
            </w:r>
            <w:r w:rsidR="00CE7F3F" w:rsidRPr="00630B60">
              <w:rPr>
                <w:rStyle w:val="Kpr"/>
                <w:rFonts w:asciiTheme="minorHAnsi" w:hAnsiTheme="minorHAnsi"/>
                <w:noProof/>
              </w:rPr>
              <w:t xml:space="preserve">2016 - 2017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Yılları Ocak – Haziran Dönemi Bütçe Gelirlerinin Gelişimi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_Toc457574915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8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6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1-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Personel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8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Giderleri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_Toc457574916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10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7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2-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Sosyal Güvenlik Kurumlarına Devlet Primi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23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Giderleri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_Toc457574917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10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8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3-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Mal ve Hizmet Alım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16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Giderleri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_Toc457574918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10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19" w:history="1">
            <w:r w:rsidR="00663A54" w:rsidRPr="00630B60">
              <w:rPr>
                <w:rStyle w:val="Kpr"/>
                <w:rFonts w:asciiTheme="minorHAnsi" w:hAnsiTheme="minorHAnsi"/>
                <w:noProof/>
                <w:spacing w:val="-2"/>
                <w:w w:val="99"/>
              </w:rPr>
              <w:t>4-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Faiz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4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Gideri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_Toc457574919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10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20" w:history="1">
            <w:r w:rsidR="00663A54" w:rsidRPr="00630B60">
              <w:rPr>
                <w:rStyle w:val="Kpr"/>
                <w:rFonts w:asciiTheme="minorHAnsi" w:hAnsiTheme="minorHAnsi"/>
                <w:noProof/>
              </w:rPr>
              <w:t>5.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Cari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4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Transferler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_Toc457574920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10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21" w:history="1">
            <w:r w:rsidR="00663A54" w:rsidRPr="00630B60">
              <w:rPr>
                <w:rStyle w:val="Kpr"/>
                <w:rFonts w:asciiTheme="minorHAnsi" w:hAnsiTheme="minorHAnsi"/>
                <w:noProof/>
              </w:rPr>
              <w:t>6.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Sermaye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3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Giderleri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_Toc457574921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10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822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22" w:history="1">
            <w:r w:rsidR="00663A54" w:rsidRPr="00630B60">
              <w:rPr>
                <w:rStyle w:val="Kpr"/>
                <w:rFonts w:asciiTheme="minorHAnsi" w:hAnsiTheme="minorHAnsi"/>
                <w:noProof/>
              </w:rPr>
              <w:t>7.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Yedek</w:t>
            </w:r>
            <w:r w:rsidR="00663A54" w:rsidRPr="00630B60">
              <w:rPr>
                <w:rStyle w:val="Kpr"/>
                <w:rFonts w:asciiTheme="minorHAnsi" w:hAnsiTheme="minorHAnsi"/>
                <w:noProof/>
                <w:spacing w:val="-10"/>
              </w:rPr>
              <w:t xml:space="preserve"> 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Ödenekler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_Toc457574922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10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pStyle w:val="T1"/>
            <w:tabs>
              <w:tab w:val="left" w:pos="1540"/>
              <w:tab w:val="right" w:leader="dot" w:pos="9549"/>
            </w:tabs>
            <w:rPr>
              <w:rFonts w:asciiTheme="minorHAnsi" w:eastAsiaTheme="minorEastAsia" w:hAnsiTheme="minorHAnsi" w:cstheme="minorBidi"/>
              <w:noProof/>
              <w:lang w:val="tr-TR" w:eastAsia="tr-TR"/>
            </w:rPr>
          </w:pPr>
          <w:hyperlink w:anchor="_Toc457574923" w:history="1">
            <w:r w:rsidR="00663A54" w:rsidRPr="00630B60">
              <w:rPr>
                <w:rStyle w:val="Kpr"/>
                <w:rFonts w:asciiTheme="minorHAnsi" w:hAnsiTheme="minorHAnsi"/>
                <w:noProof/>
              </w:rPr>
              <w:t>YIL İÇİNDE</w:t>
            </w:r>
            <w:r w:rsidR="00663A54" w:rsidRPr="00630B60">
              <w:rPr>
                <w:rFonts w:asciiTheme="minorHAnsi" w:eastAsiaTheme="minorEastAsia" w:hAnsiTheme="minorHAnsi" w:cstheme="minorBidi"/>
                <w:noProof/>
                <w:lang w:val="tr-TR" w:eastAsia="tr-TR"/>
              </w:rPr>
              <w:tab/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>GERÇEK</w:t>
            </w:r>
            <w:r w:rsidR="00CE7F3F" w:rsidRPr="00630B60">
              <w:rPr>
                <w:rStyle w:val="Kpr"/>
                <w:rFonts w:asciiTheme="minorHAnsi" w:hAnsiTheme="minorHAnsi"/>
                <w:noProof/>
              </w:rPr>
              <w:t>LEŞTİRİLEN VE TEMMUZ–ARALIK 2017</w:t>
            </w:r>
            <w:r w:rsidR="00663A54" w:rsidRPr="00630B60">
              <w:rPr>
                <w:rStyle w:val="Kpr"/>
                <w:rFonts w:asciiTheme="minorHAnsi" w:hAnsiTheme="minorHAnsi"/>
                <w:noProof/>
              </w:rPr>
              <w:t xml:space="preserve"> DÖNEMİNDE YÜRÜTÜLECEK FAALİYETLER</w:t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tab/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63A54" w:rsidRPr="00630B60">
              <w:rPr>
                <w:rFonts w:asciiTheme="minorHAnsi" w:hAnsiTheme="minorHAnsi"/>
                <w:noProof/>
                <w:webHidden/>
              </w:rPr>
              <w:instrText xml:space="preserve"> PAGEREF _Toc457574923 \h </w:instrText>
            </w:r>
            <w:r w:rsidRPr="00630B60">
              <w:rPr>
                <w:rFonts w:asciiTheme="minorHAnsi" w:hAnsiTheme="minorHAnsi"/>
                <w:noProof/>
                <w:webHidden/>
              </w:rPr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30B60">
              <w:rPr>
                <w:rFonts w:asciiTheme="minorHAnsi" w:hAnsiTheme="minorHAnsi"/>
                <w:noProof/>
                <w:webHidden/>
              </w:rPr>
              <w:t>11</w:t>
            </w:r>
            <w:r w:rsidRPr="00630B6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63A54" w:rsidRPr="00630B60" w:rsidRDefault="000E5F9E" w:rsidP="00663A54">
          <w:pPr>
            <w:rPr>
              <w:rFonts w:asciiTheme="minorHAnsi" w:hAnsiTheme="minorHAnsi"/>
              <w:sz w:val="24"/>
              <w:szCs w:val="24"/>
            </w:rPr>
          </w:pPr>
          <w:r w:rsidRPr="00630B60">
            <w:rPr>
              <w:rFonts w:asciiTheme="minorHAnsi" w:hAnsiTheme="minorHAnsi"/>
              <w:b/>
              <w:bCs/>
              <w:sz w:val="24"/>
              <w:szCs w:val="24"/>
            </w:rPr>
            <w:fldChar w:fldCharType="end"/>
          </w:r>
        </w:p>
      </w:sdtContent>
    </w:sdt>
    <w:p w:rsidR="00663A54" w:rsidRDefault="00663A54" w:rsidP="00663A54">
      <w:pPr>
        <w:rPr>
          <w:rFonts w:asciiTheme="minorHAnsi" w:hAnsiTheme="minorHAnsi"/>
          <w:sz w:val="24"/>
          <w:szCs w:val="24"/>
        </w:rPr>
      </w:pPr>
    </w:p>
    <w:p w:rsidR="00633D97" w:rsidRDefault="00633D97" w:rsidP="00663A54">
      <w:pPr>
        <w:rPr>
          <w:rFonts w:asciiTheme="minorHAnsi" w:hAnsiTheme="minorHAnsi"/>
          <w:sz w:val="24"/>
          <w:szCs w:val="24"/>
        </w:rPr>
      </w:pPr>
    </w:p>
    <w:p w:rsidR="00633D97" w:rsidRDefault="00633D97" w:rsidP="00663A54">
      <w:pPr>
        <w:rPr>
          <w:rFonts w:asciiTheme="minorHAnsi" w:hAnsiTheme="minorHAnsi"/>
          <w:sz w:val="24"/>
          <w:szCs w:val="24"/>
        </w:rPr>
      </w:pPr>
    </w:p>
    <w:p w:rsidR="00633D97" w:rsidRPr="00630B60" w:rsidRDefault="00633D97" w:rsidP="00663A54">
      <w:pPr>
        <w:rPr>
          <w:rFonts w:asciiTheme="minorHAnsi" w:hAnsiTheme="minorHAnsi"/>
          <w:sz w:val="24"/>
          <w:szCs w:val="24"/>
        </w:rPr>
        <w:sectPr w:rsidR="00633D97" w:rsidRPr="00630B60" w:rsidSect="003517A1">
          <w:type w:val="continuous"/>
          <w:pgSz w:w="11900" w:h="16840"/>
          <w:pgMar w:top="1281" w:right="1179" w:bottom="1820" w:left="1162" w:header="709" w:footer="709" w:gutter="0"/>
          <w:cols w:space="708"/>
        </w:sectPr>
      </w:pPr>
    </w:p>
    <w:p w:rsidR="00663A54" w:rsidRPr="00633D97" w:rsidRDefault="001F75AD" w:rsidP="00633D97">
      <w:pPr>
        <w:pStyle w:val="Balk1"/>
        <w:numPr>
          <w:ilvl w:val="0"/>
          <w:numId w:val="4"/>
        </w:numPr>
        <w:tabs>
          <w:tab w:val="left" w:pos="1003"/>
        </w:tabs>
        <w:spacing w:before="31"/>
        <w:ind w:firstLine="705"/>
        <w:rPr>
          <w:rFonts w:asciiTheme="minorHAnsi" w:hAnsiTheme="minorHAnsi"/>
        </w:rPr>
      </w:pPr>
      <w:bookmarkStart w:id="1" w:name="_Toc457574900"/>
      <w:r w:rsidRPr="00633D97">
        <w:rPr>
          <w:rFonts w:asciiTheme="minorHAnsi" w:hAnsiTheme="minorHAnsi"/>
        </w:rPr>
        <w:lastRenderedPageBreak/>
        <w:t xml:space="preserve">OCAK–HAZİRAN 2017 </w:t>
      </w:r>
      <w:r w:rsidR="00663A54" w:rsidRPr="00633D97">
        <w:rPr>
          <w:rFonts w:asciiTheme="minorHAnsi" w:hAnsiTheme="minorHAnsi"/>
        </w:rPr>
        <w:t>DÖNEMİ BÜTÇE UYGULAMA</w:t>
      </w:r>
      <w:r w:rsidR="00663A54" w:rsidRPr="00633D97">
        <w:rPr>
          <w:rFonts w:asciiTheme="minorHAnsi" w:hAnsiTheme="minorHAnsi"/>
          <w:spacing w:val="-16"/>
        </w:rPr>
        <w:t xml:space="preserve"> </w:t>
      </w:r>
      <w:r w:rsidR="00663A54" w:rsidRPr="00633D97">
        <w:rPr>
          <w:rFonts w:asciiTheme="minorHAnsi" w:hAnsiTheme="minorHAnsi"/>
        </w:rPr>
        <w:t>SONUÇLARI</w:t>
      </w:r>
      <w:bookmarkEnd w:id="1"/>
    </w:p>
    <w:p w:rsidR="00663A54" w:rsidRPr="00630B60" w:rsidRDefault="00663A54" w:rsidP="00663A54">
      <w:pPr>
        <w:pStyle w:val="ListeParagraf"/>
        <w:numPr>
          <w:ilvl w:val="0"/>
          <w:numId w:val="3"/>
        </w:numPr>
        <w:tabs>
          <w:tab w:val="left" w:pos="1226"/>
        </w:tabs>
        <w:spacing w:before="206"/>
        <w:rPr>
          <w:rFonts w:asciiTheme="minorHAnsi" w:hAnsiTheme="minorHAnsi"/>
          <w:b/>
          <w:sz w:val="24"/>
          <w:szCs w:val="24"/>
        </w:rPr>
      </w:pPr>
      <w:r w:rsidRPr="00630B60">
        <w:rPr>
          <w:rFonts w:asciiTheme="minorHAnsi" w:hAnsiTheme="minorHAnsi"/>
          <w:b/>
          <w:sz w:val="24"/>
          <w:szCs w:val="24"/>
        </w:rPr>
        <w:t>Bütçe</w:t>
      </w:r>
      <w:r w:rsidRPr="00630B60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630B60">
        <w:rPr>
          <w:rFonts w:asciiTheme="minorHAnsi" w:hAnsiTheme="minorHAnsi"/>
          <w:b/>
          <w:sz w:val="24"/>
          <w:szCs w:val="24"/>
        </w:rPr>
        <w:t>Giderleri</w:t>
      </w:r>
    </w:p>
    <w:p w:rsidR="00663A54" w:rsidRPr="00630B60" w:rsidRDefault="001F75AD" w:rsidP="00663A54">
      <w:pPr>
        <w:pStyle w:val="GvdeMetni"/>
        <w:spacing w:before="211"/>
        <w:ind w:left="160" w:right="160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2017</w:t>
      </w:r>
      <w:r w:rsidR="00663A54" w:rsidRPr="00630B60">
        <w:rPr>
          <w:rFonts w:asciiTheme="minorHAnsi" w:hAnsiTheme="minorHAnsi" w:cs="Times New Roman"/>
        </w:rPr>
        <w:t xml:space="preserve"> Mali yılına ait giderlerde kullanılmak üzere Belediyemize toplam </w:t>
      </w:r>
      <w:r w:rsidRPr="00630B60">
        <w:rPr>
          <w:rFonts w:asciiTheme="minorHAnsi" w:hAnsiTheme="minorHAnsi" w:cs="Times New Roman"/>
        </w:rPr>
        <w:t>28.944.000</w:t>
      </w:r>
      <w:proofErr w:type="gramStart"/>
      <w:r w:rsidRPr="00630B60">
        <w:rPr>
          <w:rFonts w:asciiTheme="minorHAnsi" w:hAnsiTheme="minorHAnsi" w:cs="Times New Roman"/>
        </w:rPr>
        <w:t>,00TL</w:t>
      </w:r>
      <w:proofErr w:type="gramEnd"/>
      <w:r w:rsidRPr="00630B60">
        <w:rPr>
          <w:rFonts w:asciiTheme="minorHAnsi" w:hAnsiTheme="minorHAnsi" w:cs="Times New Roman"/>
        </w:rPr>
        <w:t xml:space="preserve"> ödenek ayrılmıştır. 2016 yılında 16.210.708</w:t>
      </w:r>
      <w:proofErr w:type="gramStart"/>
      <w:r w:rsidRPr="00630B60">
        <w:rPr>
          <w:rFonts w:asciiTheme="minorHAnsi" w:hAnsiTheme="minorHAnsi" w:cs="Times New Roman"/>
        </w:rPr>
        <w:t>,60</w:t>
      </w:r>
      <w:proofErr w:type="gramEnd"/>
      <w:r w:rsidR="00663A54" w:rsidRPr="00630B60">
        <w:rPr>
          <w:rFonts w:asciiTheme="minorHAnsi" w:hAnsiTheme="minorHAnsi" w:cs="Times New Roman"/>
        </w:rPr>
        <w:t xml:space="preserve"> gider gerçekleşmesi olmuştur. 2016 yılı için öngörü</w:t>
      </w:r>
      <w:r w:rsidRPr="00630B60">
        <w:rPr>
          <w:rFonts w:asciiTheme="minorHAnsi" w:hAnsiTheme="minorHAnsi" w:cs="Times New Roman"/>
        </w:rPr>
        <w:t>len başlangıç ödeneklerinde 2016</w:t>
      </w:r>
      <w:r w:rsidR="00663A54" w:rsidRPr="00630B60">
        <w:rPr>
          <w:rFonts w:asciiTheme="minorHAnsi" w:hAnsiTheme="minorHAnsi" w:cs="Times New Roman"/>
        </w:rPr>
        <w:t xml:space="preserve"> yılında </w:t>
      </w:r>
      <w:r w:rsidRPr="00630B60">
        <w:rPr>
          <w:rFonts w:asciiTheme="minorHAnsi" w:hAnsiTheme="minorHAnsi" w:cs="Times New Roman"/>
        </w:rPr>
        <w:t xml:space="preserve">gerçekleşen giderlere göre </w:t>
      </w:r>
      <w:proofErr w:type="gramStart"/>
      <w:r w:rsidRPr="00630B60">
        <w:rPr>
          <w:rFonts w:asciiTheme="minorHAnsi" w:hAnsiTheme="minorHAnsi" w:cs="Times New Roman"/>
        </w:rPr>
        <w:t>%  79</w:t>
      </w:r>
      <w:proofErr w:type="gramEnd"/>
      <w:r w:rsidR="00663A54" w:rsidRPr="00630B60">
        <w:rPr>
          <w:rFonts w:asciiTheme="minorHAnsi" w:hAnsiTheme="minorHAnsi" w:cs="Times New Roman"/>
        </w:rPr>
        <w:t xml:space="preserve"> artış olmuştur.</w:t>
      </w:r>
    </w:p>
    <w:p w:rsidR="00663A54" w:rsidRPr="00630B60" w:rsidRDefault="00663A54" w:rsidP="00663A54">
      <w:pPr>
        <w:pStyle w:val="GvdeMetni"/>
        <w:spacing w:before="211"/>
        <w:ind w:left="160" w:right="1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211"/>
        <w:ind w:left="160" w:right="160"/>
        <w:jc w:val="both"/>
        <w:rPr>
          <w:rFonts w:asciiTheme="minorHAnsi" w:hAnsiTheme="minorHAnsi" w:cs="Times New Roman"/>
        </w:rPr>
      </w:pPr>
    </w:p>
    <w:p w:rsidR="00663A54" w:rsidRPr="00630B60" w:rsidRDefault="001F75AD" w:rsidP="00663A54">
      <w:pPr>
        <w:pStyle w:val="Balk1"/>
        <w:spacing w:before="1"/>
        <w:jc w:val="both"/>
        <w:rPr>
          <w:rFonts w:asciiTheme="minorHAnsi" w:hAnsiTheme="minorHAnsi"/>
        </w:rPr>
      </w:pPr>
      <w:bookmarkStart w:id="2" w:name="_Toc457574901"/>
      <w:r w:rsidRPr="00630B60">
        <w:rPr>
          <w:rFonts w:asciiTheme="minorHAnsi" w:hAnsiTheme="minorHAnsi"/>
        </w:rPr>
        <w:t>Tablo 1: 2016 Gerçekleşmeleri ile 2017</w:t>
      </w:r>
      <w:r w:rsidR="00663A54" w:rsidRPr="00630B60">
        <w:rPr>
          <w:rFonts w:asciiTheme="minorHAnsi" w:hAnsiTheme="minorHAnsi"/>
        </w:rPr>
        <w:t xml:space="preserve"> Başlangıç Ödeneği Gelişimi</w:t>
      </w:r>
      <w:bookmarkEnd w:id="2"/>
    </w:p>
    <w:p w:rsidR="00663A54" w:rsidRPr="00630B60" w:rsidRDefault="00663A54" w:rsidP="00663A54">
      <w:pPr>
        <w:pStyle w:val="GvdeMetni"/>
        <w:spacing w:before="2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1939"/>
        <w:gridCol w:w="1699"/>
        <w:gridCol w:w="1901"/>
      </w:tblGrid>
      <w:tr w:rsidR="00663A54" w:rsidRPr="00630B60" w:rsidTr="003517A1">
        <w:trPr>
          <w:trHeight w:hRule="exact" w:val="307"/>
        </w:trPr>
        <w:tc>
          <w:tcPr>
            <w:tcW w:w="7923" w:type="dxa"/>
            <w:gridSpan w:val="4"/>
          </w:tcPr>
          <w:p w:rsidR="00663A54" w:rsidRPr="00630B60" w:rsidRDefault="001F75AD" w:rsidP="003517A1">
            <w:pPr>
              <w:pStyle w:val="TableParagraph"/>
              <w:spacing w:before="6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Tablo 1. 2016 Gerçekleşmeleri ile 2017</w:t>
            </w:r>
            <w:r w:rsidR="00663A54"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Başlangıç Ödeneği Gelişimi</w:t>
            </w:r>
          </w:p>
        </w:tc>
      </w:tr>
      <w:tr w:rsidR="00663A54" w:rsidRPr="00630B60" w:rsidTr="003517A1">
        <w:trPr>
          <w:trHeight w:hRule="exact" w:val="312"/>
        </w:trPr>
        <w:tc>
          <w:tcPr>
            <w:tcW w:w="2384" w:type="dxa"/>
            <w:vMerge w:val="restart"/>
          </w:tcPr>
          <w:p w:rsidR="00663A54" w:rsidRPr="00630B60" w:rsidRDefault="00663A54" w:rsidP="003517A1">
            <w:pPr>
              <w:pStyle w:val="TableParagraph"/>
              <w:spacing w:before="8" w:line="240" w:lineRule="auto"/>
              <w:ind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663A54" w:rsidP="003517A1">
            <w:pPr>
              <w:pStyle w:val="TableParagraph"/>
              <w:spacing w:line="240" w:lineRule="auto"/>
              <w:ind w:left="54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Bütçe Tertibi</w:t>
            </w:r>
          </w:p>
        </w:tc>
        <w:tc>
          <w:tcPr>
            <w:tcW w:w="193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ind w:left="699" w:right="7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69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ind w:left="582" w:right="5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901" w:type="dxa"/>
            <w:vMerge w:val="restart"/>
          </w:tcPr>
          <w:p w:rsidR="00663A54" w:rsidRPr="00630B60" w:rsidRDefault="00663A54" w:rsidP="003517A1">
            <w:pPr>
              <w:pStyle w:val="TableParagraph"/>
              <w:spacing w:before="8" w:line="240" w:lineRule="auto"/>
              <w:ind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663A54" w:rsidP="003517A1">
            <w:pPr>
              <w:pStyle w:val="TableParagraph"/>
              <w:spacing w:line="240" w:lineRule="auto"/>
              <w:ind w:left="29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Artış Oranı %</w:t>
            </w:r>
          </w:p>
        </w:tc>
      </w:tr>
      <w:tr w:rsidR="00663A54" w:rsidRPr="00630B60" w:rsidTr="003517A1">
        <w:trPr>
          <w:trHeight w:hRule="exact" w:val="837"/>
        </w:trPr>
        <w:tc>
          <w:tcPr>
            <w:tcW w:w="2384" w:type="dxa"/>
            <w:vMerge/>
          </w:tcPr>
          <w:p w:rsidR="00663A54" w:rsidRPr="00630B60" w:rsidRDefault="00663A54" w:rsidP="003517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663A54" w:rsidRPr="00630B60" w:rsidRDefault="00663A54" w:rsidP="003517A1">
            <w:pPr>
              <w:pStyle w:val="TableParagraph"/>
              <w:spacing w:before="2" w:line="240" w:lineRule="auto"/>
              <w:ind w:left="153" w:right="145" w:firstLine="53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Gider Gerçekleşmeleri</w:t>
            </w:r>
          </w:p>
        </w:tc>
        <w:tc>
          <w:tcPr>
            <w:tcW w:w="1699" w:type="dxa"/>
          </w:tcPr>
          <w:p w:rsidR="00663A54" w:rsidRPr="00630B60" w:rsidRDefault="00663A54" w:rsidP="003517A1">
            <w:pPr>
              <w:pStyle w:val="TableParagraph"/>
              <w:spacing w:before="2" w:line="240" w:lineRule="auto"/>
              <w:ind w:left="427" w:right="362" w:hanging="48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Başlangıç Ödeneği</w:t>
            </w:r>
          </w:p>
        </w:tc>
        <w:tc>
          <w:tcPr>
            <w:tcW w:w="1901" w:type="dxa"/>
            <w:vMerge/>
          </w:tcPr>
          <w:p w:rsidR="00663A54" w:rsidRPr="00630B60" w:rsidRDefault="00663A54" w:rsidP="003517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3A54" w:rsidRPr="00630B60" w:rsidTr="003517A1">
        <w:trPr>
          <w:trHeight w:hRule="exact" w:val="307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01-Personel Giderleri</w:t>
            </w:r>
          </w:p>
        </w:tc>
        <w:tc>
          <w:tcPr>
            <w:tcW w:w="193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1.778.679,49</w:t>
            </w:r>
          </w:p>
        </w:tc>
        <w:tc>
          <w:tcPr>
            <w:tcW w:w="169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1.120.000,00</w:t>
            </w:r>
          </w:p>
        </w:tc>
        <w:tc>
          <w:tcPr>
            <w:tcW w:w="1901" w:type="dxa"/>
          </w:tcPr>
          <w:p w:rsidR="00663A54" w:rsidRPr="00630B60" w:rsidRDefault="001F75AD" w:rsidP="003517A1">
            <w:pPr>
              <w:pStyle w:val="TableParagraph"/>
              <w:spacing w:before="6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-37</w:t>
            </w:r>
            <w:r w:rsidR="00663A54" w:rsidRPr="00630B6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63A54" w:rsidRPr="00630B60" w:rsidTr="003517A1">
        <w:trPr>
          <w:trHeight w:hRule="exact" w:val="614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21" w:line="240" w:lineRule="auto"/>
              <w:ind w:left="67" w:right="345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02-SGK Devlet Prim Giderleri</w:t>
            </w:r>
          </w:p>
        </w:tc>
        <w:tc>
          <w:tcPr>
            <w:tcW w:w="1939" w:type="dxa"/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1F75AD" w:rsidP="003517A1">
            <w:pPr>
              <w:pStyle w:val="TableParagraph"/>
              <w:spacing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225.519,07</w:t>
            </w:r>
          </w:p>
        </w:tc>
        <w:tc>
          <w:tcPr>
            <w:tcW w:w="1699" w:type="dxa"/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1F75AD" w:rsidP="003517A1">
            <w:pPr>
              <w:pStyle w:val="TableParagraph"/>
              <w:spacing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238.000,00</w:t>
            </w:r>
          </w:p>
        </w:tc>
        <w:tc>
          <w:tcPr>
            <w:tcW w:w="1901" w:type="dxa"/>
          </w:tcPr>
          <w:p w:rsidR="00663A54" w:rsidRPr="00630B60" w:rsidRDefault="00663A54" w:rsidP="003517A1">
            <w:pPr>
              <w:pStyle w:val="TableParagraph"/>
              <w:spacing w:before="8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1F75AD" w:rsidP="003517A1">
            <w:pPr>
              <w:pStyle w:val="TableParagraph"/>
              <w:spacing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05</w:t>
            </w:r>
          </w:p>
        </w:tc>
      </w:tr>
      <w:tr w:rsidR="00663A54" w:rsidRPr="00630B60" w:rsidTr="003517A1">
        <w:trPr>
          <w:trHeight w:hRule="exact" w:val="610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16" w:line="240" w:lineRule="auto"/>
              <w:ind w:left="67" w:right="53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03-Mal ve Hizmet Alım Giderleri</w:t>
            </w:r>
          </w:p>
        </w:tc>
        <w:tc>
          <w:tcPr>
            <w:tcW w:w="1939" w:type="dxa"/>
          </w:tcPr>
          <w:p w:rsidR="00663A54" w:rsidRPr="00630B60" w:rsidRDefault="00663A54" w:rsidP="003517A1">
            <w:pPr>
              <w:pStyle w:val="TableParagraph"/>
              <w:spacing w:before="1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1F75AD" w:rsidP="003517A1">
            <w:pPr>
              <w:pStyle w:val="TableParagraph"/>
              <w:spacing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4.898.304,87</w:t>
            </w:r>
          </w:p>
        </w:tc>
        <w:tc>
          <w:tcPr>
            <w:tcW w:w="1699" w:type="dxa"/>
          </w:tcPr>
          <w:p w:rsidR="00663A54" w:rsidRPr="00630B60" w:rsidRDefault="00663A54" w:rsidP="003517A1">
            <w:pPr>
              <w:pStyle w:val="TableParagraph"/>
              <w:spacing w:before="1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1F75AD" w:rsidP="003517A1">
            <w:pPr>
              <w:pStyle w:val="TableParagraph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8.526.000,00</w:t>
            </w:r>
          </w:p>
        </w:tc>
        <w:tc>
          <w:tcPr>
            <w:tcW w:w="1901" w:type="dxa"/>
          </w:tcPr>
          <w:p w:rsidR="00663A54" w:rsidRPr="00630B60" w:rsidRDefault="00663A54" w:rsidP="003517A1">
            <w:pPr>
              <w:pStyle w:val="TableParagraph"/>
              <w:spacing w:before="3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1F75AD" w:rsidP="003517A1">
            <w:pPr>
              <w:pStyle w:val="TableParagraph"/>
              <w:spacing w:before="1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74</w:t>
            </w:r>
            <w:r w:rsidR="00663A54" w:rsidRPr="00630B6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63A54" w:rsidRPr="00630B60" w:rsidTr="003517A1">
        <w:trPr>
          <w:trHeight w:hRule="exact" w:val="307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04- Faiz Gideri</w:t>
            </w:r>
          </w:p>
        </w:tc>
        <w:tc>
          <w:tcPr>
            <w:tcW w:w="193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433.066,98</w:t>
            </w:r>
          </w:p>
        </w:tc>
        <w:tc>
          <w:tcPr>
            <w:tcW w:w="169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640</w:t>
            </w:r>
            <w:r w:rsidR="00663A54" w:rsidRPr="00630B60">
              <w:rPr>
                <w:rFonts w:asciiTheme="minorHAnsi" w:hAnsiTheme="minorHAnsi"/>
                <w:sz w:val="24"/>
                <w:szCs w:val="24"/>
              </w:rPr>
              <w:t>.000,00</w:t>
            </w:r>
          </w:p>
        </w:tc>
        <w:tc>
          <w:tcPr>
            <w:tcW w:w="1901" w:type="dxa"/>
          </w:tcPr>
          <w:p w:rsidR="00663A54" w:rsidRPr="00630B60" w:rsidRDefault="001F75AD" w:rsidP="001F75AD">
            <w:pPr>
              <w:pStyle w:val="TableParagraph"/>
              <w:spacing w:before="6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</w:tr>
      <w:tr w:rsidR="00663A54" w:rsidRPr="00630B60" w:rsidTr="003517A1">
        <w:trPr>
          <w:trHeight w:hRule="exact" w:val="312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11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05-Cari Transfer</w:t>
            </w:r>
          </w:p>
        </w:tc>
        <w:tc>
          <w:tcPr>
            <w:tcW w:w="193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1.441.648,10</w:t>
            </w:r>
          </w:p>
        </w:tc>
        <w:tc>
          <w:tcPr>
            <w:tcW w:w="169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3.563.000</w:t>
            </w:r>
            <w:r w:rsidR="00663A54" w:rsidRPr="00630B60">
              <w:rPr>
                <w:rFonts w:asciiTheme="minorHAnsi" w:hAnsiTheme="minorHAnsi"/>
                <w:sz w:val="24"/>
                <w:szCs w:val="24"/>
              </w:rPr>
              <w:t>,00</w:t>
            </w:r>
          </w:p>
        </w:tc>
        <w:tc>
          <w:tcPr>
            <w:tcW w:w="1901" w:type="dxa"/>
          </w:tcPr>
          <w:p w:rsidR="00663A54" w:rsidRPr="00630B60" w:rsidRDefault="001F75AD" w:rsidP="003517A1">
            <w:pPr>
              <w:pStyle w:val="TableParagraph"/>
              <w:spacing w:before="11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147</w:t>
            </w:r>
            <w:r w:rsidR="00663A54" w:rsidRPr="00630B6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63A54" w:rsidRPr="00630B60" w:rsidTr="003517A1">
        <w:trPr>
          <w:trHeight w:hRule="exact" w:val="307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06-Sermaye Giderleri</w:t>
            </w:r>
          </w:p>
        </w:tc>
        <w:tc>
          <w:tcPr>
            <w:tcW w:w="193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7.431.03036</w:t>
            </w:r>
          </w:p>
        </w:tc>
        <w:tc>
          <w:tcPr>
            <w:tcW w:w="1699" w:type="dxa"/>
          </w:tcPr>
          <w:p w:rsidR="00663A54" w:rsidRPr="00630B60" w:rsidRDefault="001F75AD" w:rsidP="003517A1">
            <w:pPr>
              <w:pStyle w:val="TableParagraph"/>
              <w:spacing w:before="2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12.857.000</w:t>
            </w:r>
            <w:r w:rsidR="00663A54" w:rsidRPr="00630B60">
              <w:rPr>
                <w:rFonts w:asciiTheme="minorHAnsi" w:hAnsiTheme="minorHAnsi"/>
                <w:sz w:val="24"/>
                <w:szCs w:val="24"/>
              </w:rPr>
              <w:t>,00</w:t>
            </w:r>
          </w:p>
        </w:tc>
        <w:tc>
          <w:tcPr>
            <w:tcW w:w="1901" w:type="dxa"/>
          </w:tcPr>
          <w:p w:rsidR="00663A54" w:rsidRPr="00630B60" w:rsidRDefault="001F75AD" w:rsidP="003517A1">
            <w:pPr>
              <w:pStyle w:val="TableParagraph"/>
              <w:spacing w:before="6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73</w:t>
            </w:r>
            <w:r w:rsidR="00663A54" w:rsidRPr="00630B6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63A54" w:rsidRPr="00630B60" w:rsidTr="003517A1">
        <w:trPr>
          <w:trHeight w:hRule="exact" w:val="312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11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07- Sermaye Transferi</w:t>
            </w:r>
          </w:p>
        </w:tc>
        <w:tc>
          <w:tcPr>
            <w:tcW w:w="1939" w:type="dxa"/>
          </w:tcPr>
          <w:p w:rsidR="00663A54" w:rsidRPr="00630B60" w:rsidRDefault="00EB0FD7" w:rsidP="003517A1">
            <w:pPr>
              <w:pStyle w:val="TableParagraph"/>
              <w:spacing w:before="2" w:line="240" w:lineRule="auto"/>
              <w:ind w:righ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2.459,73</w:t>
            </w:r>
          </w:p>
        </w:tc>
        <w:tc>
          <w:tcPr>
            <w:tcW w:w="1699" w:type="dxa"/>
          </w:tcPr>
          <w:p w:rsidR="00663A54" w:rsidRPr="00630B60" w:rsidRDefault="00663A54" w:rsidP="003517A1">
            <w:pPr>
              <w:pStyle w:val="TableParagraph"/>
              <w:spacing w:before="2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663A54" w:rsidRPr="00630B60" w:rsidRDefault="00663A54" w:rsidP="003517A1">
            <w:pPr>
              <w:pStyle w:val="TableParagraph"/>
              <w:spacing w:before="11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63A54" w:rsidRPr="00630B60" w:rsidTr="003517A1">
        <w:trPr>
          <w:trHeight w:hRule="exact" w:val="312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11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08- Borç Verme</w:t>
            </w:r>
          </w:p>
        </w:tc>
        <w:tc>
          <w:tcPr>
            <w:tcW w:w="1939" w:type="dxa"/>
          </w:tcPr>
          <w:p w:rsidR="00663A54" w:rsidRPr="00630B60" w:rsidRDefault="00EB0FD7" w:rsidP="003517A1">
            <w:pPr>
              <w:pStyle w:val="TableParagraph"/>
              <w:spacing w:before="2" w:line="240" w:lineRule="auto"/>
              <w:ind w:righ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663A54" w:rsidRPr="00630B60" w:rsidRDefault="00663A54" w:rsidP="003517A1">
            <w:pPr>
              <w:pStyle w:val="TableParagraph"/>
              <w:spacing w:before="2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663A54" w:rsidRPr="00630B60" w:rsidRDefault="00663A54" w:rsidP="003517A1">
            <w:pPr>
              <w:pStyle w:val="TableParagraph"/>
              <w:spacing w:before="11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63A54" w:rsidRPr="00630B60" w:rsidTr="003517A1">
        <w:trPr>
          <w:trHeight w:hRule="exact" w:val="307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09-Yedek Ödenekler</w:t>
            </w:r>
          </w:p>
        </w:tc>
        <w:tc>
          <w:tcPr>
            <w:tcW w:w="1939" w:type="dxa"/>
          </w:tcPr>
          <w:p w:rsidR="00663A54" w:rsidRPr="00630B60" w:rsidRDefault="00EB0FD7" w:rsidP="003517A1">
            <w:pPr>
              <w:pStyle w:val="TableParagraph"/>
              <w:spacing w:before="2" w:line="240" w:lineRule="auto"/>
              <w:ind w:righ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663A54" w:rsidRPr="00630B60" w:rsidRDefault="00EB0FD7" w:rsidP="003517A1">
            <w:pPr>
              <w:pStyle w:val="TableParagraph"/>
              <w:spacing w:before="2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2.000</w:t>
            </w:r>
            <w:r w:rsidR="00663A54" w:rsidRPr="00630B60">
              <w:rPr>
                <w:rFonts w:asciiTheme="minorHAnsi" w:hAnsiTheme="minorHAnsi"/>
                <w:sz w:val="24"/>
                <w:szCs w:val="24"/>
              </w:rPr>
              <w:t>.000,00</w:t>
            </w:r>
          </w:p>
        </w:tc>
        <w:tc>
          <w:tcPr>
            <w:tcW w:w="1901" w:type="dxa"/>
          </w:tcPr>
          <w:p w:rsidR="00663A54" w:rsidRPr="00630B60" w:rsidRDefault="00EB0FD7" w:rsidP="003517A1">
            <w:pPr>
              <w:pStyle w:val="TableParagraph"/>
              <w:spacing w:before="6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63A54" w:rsidRPr="00630B60" w:rsidTr="003517A1">
        <w:trPr>
          <w:trHeight w:hRule="exact" w:val="595"/>
        </w:trPr>
        <w:tc>
          <w:tcPr>
            <w:tcW w:w="2384" w:type="dxa"/>
          </w:tcPr>
          <w:p w:rsidR="00663A54" w:rsidRPr="00630B60" w:rsidRDefault="00663A54" w:rsidP="003517A1">
            <w:pPr>
              <w:pStyle w:val="TableParagraph"/>
              <w:spacing w:before="1" w:line="240" w:lineRule="auto"/>
              <w:ind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663A54" w:rsidP="003517A1">
            <w:pPr>
              <w:pStyle w:val="TableParagraph"/>
              <w:spacing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939" w:type="dxa"/>
          </w:tcPr>
          <w:p w:rsidR="00663A54" w:rsidRPr="00630B60" w:rsidRDefault="00663A54" w:rsidP="00EB0FD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B0FD7" w:rsidRPr="00630B60" w:rsidRDefault="00EB0FD7" w:rsidP="00EB0FD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16.210.708,60</w:t>
            </w:r>
          </w:p>
        </w:tc>
        <w:tc>
          <w:tcPr>
            <w:tcW w:w="1699" w:type="dxa"/>
          </w:tcPr>
          <w:p w:rsidR="00663A54" w:rsidRPr="00630B60" w:rsidRDefault="00663A54" w:rsidP="003517A1">
            <w:pPr>
              <w:pStyle w:val="TableParagraph"/>
              <w:spacing w:before="1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EB0FD7" w:rsidP="00EB0FD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color w:val="000000"/>
                <w:sz w:val="24"/>
                <w:szCs w:val="24"/>
              </w:rPr>
              <w:t>28.944.000,00</w:t>
            </w:r>
          </w:p>
        </w:tc>
        <w:tc>
          <w:tcPr>
            <w:tcW w:w="1901" w:type="dxa"/>
            <w:vAlign w:val="bottom"/>
          </w:tcPr>
          <w:p w:rsidR="00663A54" w:rsidRPr="00630B60" w:rsidRDefault="00EB0FD7" w:rsidP="003517A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color w:val="000000"/>
                <w:sz w:val="24"/>
                <w:szCs w:val="24"/>
              </w:rPr>
              <w:t>79</w:t>
            </w:r>
            <w:r w:rsidR="00663A54" w:rsidRPr="00630B6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3A54" w:rsidRPr="00630B60" w:rsidRDefault="00663A54" w:rsidP="00663A54">
      <w:pPr>
        <w:pStyle w:val="GvdeMetni"/>
        <w:spacing w:before="23"/>
        <w:ind w:right="678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23"/>
        <w:ind w:right="678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23"/>
        <w:ind w:right="678"/>
        <w:rPr>
          <w:rFonts w:asciiTheme="minorHAnsi" w:hAnsiTheme="minorHAnsi"/>
        </w:rPr>
      </w:pPr>
    </w:p>
    <w:p w:rsidR="00CF64FA" w:rsidRPr="00630B60" w:rsidRDefault="009F5AC0" w:rsidP="00CF64FA">
      <w:pPr>
        <w:pStyle w:val="GvdeMetni"/>
        <w:spacing w:before="23"/>
        <w:ind w:left="160" w:right="678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2016</w:t>
      </w:r>
      <w:r w:rsidR="00663A54" w:rsidRPr="00630B60">
        <w:rPr>
          <w:rFonts w:asciiTheme="minorHAnsi" w:hAnsiTheme="minorHAnsi" w:cs="Times New Roman"/>
        </w:rPr>
        <w:t xml:space="preserve"> Mali Yılı Ocak–Haziran dönemi bütçe gider gerçekleşmeleri, Bütçe Giderlerinin Gelişimi Tablosunda da görüldüğü gibi toplam </w:t>
      </w:r>
      <w:r w:rsidRPr="00630B60">
        <w:rPr>
          <w:rFonts w:asciiTheme="minorHAnsi" w:hAnsiTheme="minorHAnsi" w:cs="Times New Roman"/>
        </w:rPr>
        <w:t>5.981.835</w:t>
      </w:r>
      <w:proofErr w:type="gramStart"/>
      <w:r w:rsidRPr="00630B60">
        <w:rPr>
          <w:rFonts w:asciiTheme="minorHAnsi" w:hAnsiTheme="minorHAnsi" w:cs="Times New Roman"/>
        </w:rPr>
        <w:t>,87</w:t>
      </w:r>
      <w:proofErr w:type="gramEnd"/>
      <w:r w:rsidR="00663A54" w:rsidRPr="00630B60">
        <w:rPr>
          <w:rFonts w:asciiTheme="minorHAnsi" w:hAnsiTheme="minorHAnsi" w:cs="Times New Roman"/>
        </w:rPr>
        <w:t xml:space="preserve"> TL  olarak gerçekleşmiştir.</w:t>
      </w:r>
    </w:p>
    <w:p w:rsidR="00663A54" w:rsidRPr="00630B60" w:rsidRDefault="00CF64FA" w:rsidP="00663A54">
      <w:pPr>
        <w:pStyle w:val="GvdeMetni"/>
        <w:ind w:left="160" w:right="682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</w:t>
      </w:r>
      <w:r w:rsidR="009F5AC0" w:rsidRPr="00630B60">
        <w:rPr>
          <w:rFonts w:asciiTheme="minorHAnsi" w:hAnsiTheme="minorHAnsi" w:cs="Times New Roman"/>
        </w:rPr>
        <w:t>2016</w:t>
      </w:r>
      <w:r w:rsidR="00663A54" w:rsidRPr="00630B60">
        <w:rPr>
          <w:rFonts w:asciiTheme="minorHAnsi" w:hAnsiTheme="minorHAnsi" w:cs="Times New Roman"/>
        </w:rPr>
        <w:t xml:space="preserve"> yıl s</w:t>
      </w:r>
      <w:r w:rsidR="009F5AC0" w:rsidRPr="00630B60">
        <w:rPr>
          <w:rFonts w:asciiTheme="minorHAnsi" w:hAnsiTheme="minorHAnsi" w:cs="Times New Roman"/>
        </w:rPr>
        <w:t xml:space="preserve">onu gerçekleşmelerinin % </w:t>
      </w:r>
      <w:proofErr w:type="gramStart"/>
      <w:r w:rsidR="009F5AC0" w:rsidRPr="00630B60">
        <w:rPr>
          <w:rFonts w:asciiTheme="minorHAnsi" w:hAnsiTheme="minorHAnsi" w:cs="Times New Roman"/>
        </w:rPr>
        <w:t xml:space="preserve">37’si </w:t>
      </w:r>
      <w:r w:rsidR="00663A54" w:rsidRPr="00630B60">
        <w:rPr>
          <w:rFonts w:asciiTheme="minorHAnsi" w:hAnsiTheme="minorHAnsi" w:cs="Times New Roman"/>
        </w:rPr>
        <w:t xml:space="preserve"> Ocak</w:t>
      </w:r>
      <w:proofErr w:type="gramEnd"/>
      <w:r w:rsidR="00663A54" w:rsidRPr="00630B60">
        <w:rPr>
          <w:rFonts w:asciiTheme="minorHAnsi" w:hAnsiTheme="minorHAnsi" w:cs="Times New Roman"/>
        </w:rPr>
        <w:t>–Haziran</w:t>
      </w:r>
      <w:r w:rsidR="009F5AC0" w:rsidRPr="00630B60">
        <w:rPr>
          <w:rFonts w:asciiTheme="minorHAnsi" w:hAnsiTheme="minorHAnsi" w:cs="Times New Roman"/>
        </w:rPr>
        <w:t xml:space="preserve"> döneminde gerçekleşmiştir. 2017</w:t>
      </w:r>
      <w:r w:rsidR="00663A54" w:rsidRPr="00630B60">
        <w:rPr>
          <w:rFonts w:asciiTheme="minorHAnsi" w:hAnsiTheme="minorHAnsi" w:cs="Times New Roman"/>
        </w:rPr>
        <w:t xml:space="preserve"> Mali Yılı Ocak–Haziran dönemi için ilk altı aylık bütçe giderleri toplamı ise </w:t>
      </w:r>
      <w:r w:rsidR="009F5AC0" w:rsidRPr="00630B60">
        <w:rPr>
          <w:rFonts w:asciiTheme="minorHAnsi" w:hAnsiTheme="minorHAnsi" w:cs="Times New Roman"/>
        </w:rPr>
        <w:t>4.150.310</w:t>
      </w:r>
      <w:proofErr w:type="gramStart"/>
      <w:r w:rsidR="009F5AC0" w:rsidRPr="00630B60">
        <w:rPr>
          <w:rFonts w:asciiTheme="minorHAnsi" w:hAnsiTheme="minorHAnsi" w:cs="Times New Roman"/>
        </w:rPr>
        <w:t>,34</w:t>
      </w:r>
      <w:proofErr w:type="gramEnd"/>
      <w:r w:rsidR="00663A54" w:rsidRPr="00630B60">
        <w:rPr>
          <w:rFonts w:asciiTheme="minorHAnsi" w:hAnsiTheme="minorHAnsi" w:cs="Times New Roman"/>
        </w:rPr>
        <w:t xml:space="preserve"> TL olarak gerçekleşmiş olup, bu dönemde bütçenin kullanım oranı % </w:t>
      </w:r>
      <w:r w:rsidR="009F5AC0" w:rsidRPr="00630B60">
        <w:rPr>
          <w:rFonts w:asciiTheme="minorHAnsi" w:hAnsiTheme="minorHAnsi" w:cs="Times New Roman"/>
        </w:rPr>
        <w:t>14</w:t>
      </w:r>
      <w:r w:rsidR="00663A54" w:rsidRPr="00630B60">
        <w:rPr>
          <w:rFonts w:asciiTheme="minorHAnsi" w:hAnsiTheme="minorHAnsi" w:cs="Times New Roman"/>
        </w:rPr>
        <w:t xml:space="preserve"> olmuştur.</w:t>
      </w:r>
    </w:p>
    <w:p w:rsidR="00663A54" w:rsidRPr="00630B60" w:rsidRDefault="009F5AC0" w:rsidP="00663A54">
      <w:pPr>
        <w:pStyle w:val="GvdeMetni"/>
        <w:ind w:left="160" w:right="673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2016 ve 2017</w:t>
      </w:r>
      <w:r w:rsidR="00663A54" w:rsidRPr="00630B60">
        <w:rPr>
          <w:rFonts w:asciiTheme="minorHAnsi" w:hAnsiTheme="minorHAnsi" w:cs="Times New Roman"/>
        </w:rPr>
        <w:t xml:space="preserve"> yılları Haziran sonu itibariyle gider gerçekleşme toplamları karşıla</w:t>
      </w:r>
      <w:r w:rsidRPr="00630B60">
        <w:rPr>
          <w:rFonts w:asciiTheme="minorHAnsi" w:hAnsiTheme="minorHAnsi" w:cs="Times New Roman"/>
        </w:rPr>
        <w:t>ştırıldığında, giderlerde % 31 oranında bir azalış</w:t>
      </w:r>
      <w:r w:rsidR="00663A54" w:rsidRPr="00630B60">
        <w:rPr>
          <w:rFonts w:asciiTheme="minorHAnsi" w:hAnsiTheme="minorHAnsi" w:cs="Times New Roman"/>
        </w:rPr>
        <w:t xml:space="preserve"> olduğu görülmektedir.</w:t>
      </w:r>
    </w:p>
    <w:p w:rsidR="00663A54" w:rsidRPr="00630B60" w:rsidRDefault="00CF64FA" w:rsidP="00395B7A">
      <w:pPr>
        <w:pStyle w:val="GvdeMetni"/>
        <w:tabs>
          <w:tab w:val="left" w:pos="1566"/>
          <w:tab w:val="left" w:pos="2012"/>
          <w:tab w:val="left" w:pos="2708"/>
          <w:tab w:val="left" w:pos="3453"/>
          <w:tab w:val="left" w:pos="4832"/>
          <w:tab w:val="left" w:pos="6391"/>
          <w:tab w:val="left" w:pos="7352"/>
          <w:tab w:val="left" w:pos="8039"/>
          <w:tab w:val="left" w:pos="9103"/>
        </w:tabs>
        <w:ind w:right="67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</w:t>
      </w:r>
      <w:r w:rsidR="009F5AC0" w:rsidRPr="00630B60">
        <w:rPr>
          <w:rFonts w:asciiTheme="minorHAnsi" w:hAnsiTheme="minorHAnsi" w:cs="Times New Roman"/>
        </w:rPr>
        <w:t>2016</w:t>
      </w:r>
      <w:r w:rsidR="00663A54" w:rsidRPr="00630B60">
        <w:rPr>
          <w:rFonts w:asciiTheme="minorHAnsi" w:hAnsiTheme="minorHAnsi" w:cs="Times New Roman"/>
        </w:rPr>
        <w:t xml:space="preserve"> ve </w:t>
      </w:r>
      <w:r w:rsidR="009F5AC0" w:rsidRPr="00630B60">
        <w:rPr>
          <w:rFonts w:asciiTheme="minorHAnsi" w:hAnsiTheme="minorHAnsi" w:cs="Times New Roman"/>
        </w:rPr>
        <w:t>2017</w:t>
      </w:r>
      <w:r w:rsidR="00663A54" w:rsidRPr="00630B60">
        <w:rPr>
          <w:rFonts w:asciiTheme="minorHAnsi" w:hAnsiTheme="minorHAnsi" w:cs="Times New Roman"/>
        </w:rPr>
        <w:tab/>
        <w:t xml:space="preserve">yılları ödeneklerin Ocak–Haziran dönemi </w:t>
      </w:r>
      <w:proofErr w:type="gramStart"/>
      <w:r w:rsidR="00663A54" w:rsidRPr="00630B60">
        <w:rPr>
          <w:rFonts w:asciiTheme="minorHAnsi" w:hAnsiTheme="minorHAnsi" w:cs="Times New Roman"/>
        </w:rPr>
        <w:t>sonu  itibariyle</w:t>
      </w:r>
      <w:proofErr w:type="gramEnd"/>
      <w:r w:rsidR="00663A54" w:rsidRPr="00630B60">
        <w:rPr>
          <w:rFonts w:asciiTheme="minorHAnsi" w:hAnsiTheme="minorHAnsi" w:cs="Times New Roman"/>
        </w:rPr>
        <w:t xml:space="preserve"> fiili gerçekleşmelerine ilişkin ayrıntılı veriler aşağıdaki tabloda ve Ek-1’de</w:t>
      </w:r>
      <w:r w:rsidR="00663A54" w:rsidRPr="00630B60">
        <w:rPr>
          <w:rFonts w:asciiTheme="minorHAnsi" w:hAnsiTheme="minorHAnsi" w:cs="Times New Roman"/>
          <w:spacing w:val="-22"/>
        </w:rPr>
        <w:t xml:space="preserve"> </w:t>
      </w:r>
      <w:r w:rsidR="00663A54" w:rsidRPr="00630B60">
        <w:rPr>
          <w:rFonts w:asciiTheme="minorHAnsi" w:hAnsiTheme="minorHAnsi" w:cs="Times New Roman"/>
        </w:rPr>
        <w:t>gösterilmiştir.</w:t>
      </w:r>
    </w:p>
    <w:p w:rsidR="00663A54" w:rsidRPr="00630B60" w:rsidRDefault="00663A54" w:rsidP="00395B7A">
      <w:pPr>
        <w:pStyle w:val="GvdeMetni"/>
        <w:tabs>
          <w:tab w:val="left" w:pos="1566"/>
          <w:tab w:val="left" w:pos="2012"/>
          <w:tab w:val="left" w:pos="2708"/>
          <w:tab w:val="left" w:pos="3453"/>
          <w:tab w:val="left" w:pos="4832"/>
          <w:tab w:val="left" w:pos="6391"/>
          <w:tab w:val="left" w:pos="7352"/>
          <w:tab w:val="left" w:pos="8039"/>
          <w:tab w:val="left" w:pos="9103"/>
        </w:tabs>
        <w:ind w:left="160" w:right="678" w:firstLine="710"/>
        <w:jc w:val="both"/>
        <w:rPr>
          <w:rFonts w:asciiTheme="minorHAnsi" w:hAnsiTheme="minorHAnsi"/>
        </w:rPr>
      </w:pPr>
    </w:p>
    <w:p w:rsidR="00663A54" w:rsidRPr="00630B60" w:rsidRDefault="00663A54" w:rsidP="00395B7A">
      <w:pPr>
        <w:pStyle w:val="GvdeMetni"/>
        <w:tabs>
          <w:tab w:val="left" w:pos="1566"/>
          <w:tab w:val="left" w:pos="2012"/>
          <w:tab w:val="left" w:pos="2708"/>
          <w:tab w:val="left" w:pos="3453"/>
          <w:tab w:val="left" w:pos="4832"/>
          <w:tab w:val="left" w:pos="6391"/>
          <w:tab w:val="left" w:pos="7352"/>
          <w:tab w:val="left" w:pos="8039"/>
          <w:tab w:val="left" w:pos="9103"/>
        </w:tabs>
        <w:ind w:left="160" w:right="678" w:firstLine="710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tabs>
          <w:tab w:val="left" w:pos="1566"/>
          <w:tab w:val="left" w:pos="2012"/>
          <w:tab w:val="left" w:pos="2708"/>
          <w:tab w:val="left" w:pos="3453"/>
          <w:tab w:val="left" w:pos="4832"/>
          <w:tab w:val="left" w:pos="6391"/>
          <w:tab w:val="left" w:pos="7352"/>
          <w:tab w:val="left" w:pos="8039"/>
          <w:tab w:val="left" w:pos="9103"/>
        </w:tabs>
        <w:ind w:left="160" w:right="678" w:firstLine="710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tabs>
          <w:tab w:val="left" w:pos="1566"/>
          <w:tab w:val="left" w:pos="2012"/>
          <w:tab w:val="left" w:pos="2708"/>
          <w:tab w:val="left" w:pos="3453"/>
          <w:tab w:val="left" w:pos="4832"/>
          <w:tab w:val="left" w:pos="6391"/>
          <w:tab w:val="left" w:pos="7352"/>
          <w:tab w:val="left" w:pos="8039"/>
          <w:tab w:val="left" w:pos="9103"/>
        </w:tabs>
        <w:ind w:left="160" w:right="678" w:firstLine="710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tabs>
          <w:tab w:val="left" w:pos="1566"/>
          <w:tab w:val="left" w:pos="2012"/>
          <w:tab w:val="left" w:pos="2708"/>
          <w:tab w:val="left" w:pos="3453"/>
          <w:tab w:val="left" w:pos="4832"/>
          <w:tab w:val="left" w:pos="6391"/>
          <w:tab w:val="left" w:pos="7352"/>
          <w:tab w:val="left" w:pos="8039"/>
          <w:tab w:val="left" w:pos="9103"/>
        </w:tabs>
        <w:ind w:left="160" w:right="678" w:firstLine="710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334DA" w:rsidP="00663A54">
      <w:pPr>
        <w:pStyle w:val="Balk1"/>
        <w:spacing w:before="1"/>
        <w:jc w:val="both"/>
        <w:rPr>
          <w:rFonts w:asciiTheme="minorHAnsi" w:hAnsiTheme="minorHAnsi"/>
        </w:rPr>
      </w:pPr>
      <w:bookmarkStart w:id="3" w:name="_Toc457574902"/>
      <w:r w:rsidRPr="00630B60">
        <w:rPr>
          <w:rFonts w:asciiTheme="minorHAnsi" w:hAnsiTheme="minorHAnsi"/>
        </w:rPr>
        <w:t>Tablo 2</w:t>
      </w:r>
      <w:proofErr w:type="gramStart"/>
      <w:r w:rsidRPr="00630B60">
        <w:rPr>
          <w:rFonts w:asciiTheme="minorHAnsi" w:hAnsiTheme="minorHAnsi"/>
        </w:rPr>
        <w:t>: .</w:t>
      </w:r>
      <w:proofErr w:type="gramEnd"/>
      <w:r w:rsidRPr="00630B60">
        <w:rPr>
          <w:rFonts w:asciiTheme="minorHAnsi" w:hAnsiTheme="minorHAnsi"/>
        </w:rPr>
        <w:t xml:space="preserve"> 2016 ve 2017</w:t>
      </w:r>
      <w:r w:rsidR="00663A54" w:rsidRPr="00630B60">
        <w:rPr>
          <w:rFonts w:asciiTheme="minorHAnsi" w:hAnsiTheme="minorHAnsi"/>
        </w:rPr>
        <w:t xml:space="preserve"> Yılları Ocak – Haziran Dönemi Bütçe Giderleri Gerçekleşmeleri</w:t>
      </w:r>
      <w:bookmarkEnd w:id="3"/>
    </w:p>
    <w:p w:rsidR="00663A54" w:rsidRPr="00630B60" w:rsidRDefault="00663A54" w:rsidP="00663A54">
      <w:pPr>
        <w:pStyle w:val="Balk1"/>
        <w:spacing w:before="1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0"/>
        <w:gridCol w:w="1661"/>
        <w:gridCol w:w="1286"/>
        <w:gridCol w:w="1279"/>
        <w:gridCol w:w="1276"/>
        <w:gridCol w:w="598"/>
        <w:gridCol w:w="677"/>
        <w:gridCol w:w="875"/>
      </w:tblGrid>
      <w:tr w:rsidR="00663A54" w:rsidRPr="00630B60" w:rsidTr="003517A1">
        <w:trPr>
          <w:trHeight w:hRule="exact" w:val="312"/>
        </w:trPr>
        <w:tc>
          <w:tcPr>
            <w:tcW w:w="9802" w:type="dxa"/>
            <w:gridSpan w:val="8"/>
          </w:tcPr>
          <w:p w:rsidR="00663A54" w:rsidRPr="00633D97" w:rsidRDefault="006334DA" w:rsidP="003517A1">
            <w:pPr>
              <w:pStyle w:val="TableParagraph"/>
              <w:spacing w:before="28" w:line="240" w:lineRule="auto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Tablo 2. 2016 ve 2017</w:t>
            </w:r>
            <w:r w:rsidR="00663A54" w:rsidRPr="00633D97">
              <w:rPr>
                <w:rFonts w:asciiTheme="minorHAnsi" w:hAnsiTheme="minorHAnsi"/>
                <w:b/>
                <w:sz w:val="20"/>
                <w:szCs w:val="20"/>
              </w:rPr>
              <w:t xml:space="preserve"> Yılları Ocak – Haziran Dönemi Bütçe Giderleri Gerçekleşmeleri</w:t>
            </w:r>
          </w:p>
        </w:tc>
      </w:tr>
      <w:tr w:rsidR="00663A54" w:rsidRPr="00630B60" w:rsidTr="003517A1">
        <w:trPr>
          <w:trHeight w:hRule="exact" w:val="312"/>
        </w:trPr>
        <w:tc>
          <w:tcPr>
            <w:tcW w:w="2150" w:type="dxa"/>
            <w:vMerge w:val="restart"/>
          </w:tcPr>
          <w:p w:rsidR="00663A54" w:rsidRPr="00633D97" w:rsidRDefault="00663A54" w:rsidP="003517A1">
            <w:pPr>
              <w:pStyle w:val="TableParagraph"/>
              <w:spacing w:before="3" w:line="240" w:lineRule="auto"/>
              <w:ind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63A54" w:rsidP="00633D97">
            <w:pPr>
              <w:pStyle w:val="TableParagraph"/>
              <w:spacing w:before="1" w:line="240" w:lineRule="auto"/>
              <w:ind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Bütçe Tertibi</w:t>
            </w:r>
          </w:p>
        </w:tc>
        <w:tc>
          <w:tcPr>
            <w:tcW w:w="1661" w:type="dxa"/>
            <w:vMerge w:val="restart"/>
          </w:tcPr>
          <w:p w:rsidR="00663A54" w:rsidRPr="00633D97" w:rsidRDefault="006334DA" w:rsidP="003517A1">
            <w:pPr>
              <w:pStyle w:val="TableParagraph"/>
              <w:spacing w:before="187" w:line="240" w:lineRule="auto"/>
              <w:ind w:left="86" w:right="68" w:firstLine="244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2016</w:t>
            </w:r>
            <w:r w:rsidR="00663A54" w:rsidRPr="00633D97">
              <w:rPr>
                <w:rFonts w:asciiTheme="minorHAnsi" w:hAnsiTheme="minorHAnsi"/>
                <w:b/>
                <w:sz w:val="20"/>
                <w:szCs w:val="20"/>
              </w:rPr>
              <w:t xml:space="preserve"> Gider Gerçekleşmeleri</w:t>
            </w:r>
          </w:p>
        </w:tc>
        <w:tc>
          <w:tcPr>
            <w:tcW w:w="1286" w:type="dxa"/>
            <w:vMerge w:val="restart"/>
          </w:tcPr>
          <w:p w:rsidR="00663A54" w:rsidRPr="00633D97" w:rsidRDefault="006334DA" w:rsidP="003517A1">
            <w:pPr>
              <w:pStyle w:val="TableParagraph"/>
              <w:spacing w:before="52" w:line="240" w:lineRule="auto"/>
              <w:ind w:left="209" w:right="20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2017</w:t>
            </w:r>
          </w:p>
          <w:p w:rsidR="00663A54" w:rsidRPr="00633D97" w:rsidRDefault="00663A54" w:rsidP="003517A1">
            <w:pPr>
              <w:pStyle w:val="TableParagraph"/>
              <w:spacing w:line="240" w:lineRule="auto"/>
              <w:ind w:left="211" w:right="20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Başlangıç Ödeneği</w:t>
            </w:r>
          </w:p>
        </w:tc>
        <w:tc>
          <w:tcPr>
            <w:tcW w:w="4705" w:type="dxa"/>
            <w:gridSpan w:val="5"/>
          </w:tcPr>
          <w:p w:rsidR="00663A54" w:rsidRPr="00633D97" w:rsidRDefault="00663A54" w:rsidP="003517A1">
            <w:pPr>
              <w:pStyle w:val="TableParagraph"/>
              <w:spacing w:before="28" w:line="240" w:lineRule="auto"/>
              <w:ind w:left="1334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Gider Gerçekleşmeleri</w:t>
            </w:r>
          </w:p>
        </w:tc>
      </w:tr>
      <w:tr w:rsidR="00663A54" w:rsidRPr="00630B60" w:rsidTr="003517A1">
        <w:trPr>
          <w:trHeight w:hRule="exact" w:val="307"/>
        </w:trPr>
        <w:tc>
          <w:tcPr>
            <w:tcW w:w="2150" w:type="dxa"/>
            <w:vMerge/>
          </w:tcPr>
          <w:p w:rsidR="00663A54" w:rsidRPr="00633D97" w:rsidRDefault="00663A54" w:rsidP="003517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663A54" w:rsidRPr="00633D97" w:rsidRDefault="00663A54" w:rsidP="003517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663A54" w:rsidRPr="00633D97" w:rsidRDefault="00663A54" w:rsidP="003517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5" w:type="dxa"/>
            <w:gridSpan w:val="2"/>
          </w:tcPr>
          <w:p w:rsidR="00663A54" w:rsidRPr="00633D97" w:rsidRDefault="00663A54" w:rsidP="003517A1">
            <w:pPr>
              <w:pStyle w:val="TableParagraph"/>
              <w:spacing w:before="23" w:line="240" w:lineRule="auto"/>
              <w:ind w:left="201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Ocak-Haziran Dönemi</w:t>
            </w:r>
          </w:p>
        </w:tc>
        <w:tc>
          <w:tcPr>
            <w:tcW w:w="1275" w:type="dxa"/>
            <w:gridSpan w:val="2"/>
          </w:tcPr>
          <w:p w:rsidR="00663A54" w:rsidRPr="00633D97" w:rsidRDefault="00663A54" w:rsidP="003517A1">
            <w:pPr>
              <w:pStyle w:val="TableParagraph"/>
              <w:spacing w:before="23" w:line="240" w:lineRule="auto"/>
              <w:ind w:left="388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Oran %</w:t>
            </w:r>
          </w:p>
        </w:tc>
        <w:tc>
          <w:tcPr>
            <w:tcW w:w="875" w:type="dxa"/>
            <w:vMerge w:val="restart"/>
          </w:tcPr>
          <w:p w:rsidR="00663A54" w:rsidRPr="00633D97" w:rsidRDefault="00663A54" w:rsidP="003517A1">
            <w:pPr>
              <w:pStyle w:val="TableParagraph"/>
              <w:spacing w:before="28" w:line="240" w:lineRule="auto"/>
              <w:ind w:left="62" w:right="49" w:firstLine="144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Artış Oranı %</w:t>
            </w:r>
          </w:p>
        </w:tc>
      </w:tr>
      <w:tr w:rsidR="00663A54" w:rsidRPr="00630B60" w:rsidTr="003517A1">
        <w:trPr>
          <w:trHeight w:hRule="exact" w:val="312"/>
        </w:trPr>
        <w:tc>
          <w:tcPr>
            <w:tcW w:w="2150" w:type="dxa"/>
            <w:vMerge/>
          </w:tcPr>
          <w:p w:rsidR="00663A54" w:rsidRPr="00633D97" w:rsidRDefault="00663A54" w:rsidP="003517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663A54" w:rsidRPr="00633D97" w:rsidRDefault="00663A54" w:rsidP="003517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663A54" w:rsidRPr="00633D97" w:rsidRDefault="00663A54" w:rsidP="003517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663A54" w:rsidRPr="00633D97" w:rsidRDefault="006334DA" w:rsidP="003517A1">
            <w:pPr>
              <w:pStyle w:val="TableParagraph"/>
              <w:spacing w:before="28" w:line="240" w:lineRule="auto"/>
              <w:ind w:left="369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663A54" w:rsidRPr="00633D97" w:rsidRDefault="006334DA" w:rsidP="003517A1">
            <w:pPr>
              <w:pStyle w:val="TableParagraph"/>
              <w:spacing w:before="28" w:line="240" w:lineRule="auto"/>
              <w:ind w:left="369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2017</w:t>
            </w:r>
          </w:p>
        </w:tc>
        <w:tc>
          <w:tcPr>
            <w:tcW w:w="598" w:type="dxa"/>
          </w:tcPr>
          <w:p w:rsidR="00663A54" w:rsidRPr="00633D97" w:rsidRDefault="006334DA" w:rsidP="003517A1">
            <w:pPr>
              <w:pStyle w:val="TableParagraph"/>
              <w:spacing w:before="28" w:line="240" w:lineRule="auto"/>
              <w:ind w:left="153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2016</w:t>
            </w:r>
          </w:p>
        </w:tc>
        <w:tc>
          <w:tcPr>
            <w:tcW w:w="677" w:type="dxa"/>
          </w:tcPr>
          <w:p w:rsidR="00663A54" w:rsidRPr="00633D97" w:rsidRDefault="006334DA" w:rsidP="003517A1">
            <w:pPr>
              <w:pStyle w:val="TableParagraph"/>
              <w:spacing w:before="28" w:line="240" w:lineRule="auto"/>
              <w:ind w:right="115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2017</w:t>
            </w:r>
          </w:p>
        </w:tc>
        <w:tc>
          <w:tcPr>
            <w:tcW w:w="875" w:type="dxa"/>
            <w:vMerge/>
          </w:tcPr>
          <w:p w:rsidR="00663A54" w:rsidRPr="00633D97" w:rsidRDefault="00663A54" w:rsidP="003517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A54" w:rsidRPr="00630B60" w:rsidTr="003517A1">
        <w:trPr>
          <w:trHeight w:hRule="exact" w:val="498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before="23" w:line="240" w:lineRule="auto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01-Personel Giderleri</w:t>
            </w:r>
          </w:p>
        </w:tc>
        <w:tc>
          <w:tcPr>
            <w:tcW w:w="1661" w:type="dxa"/>
            <w:vAlign w:val="center"/>
          </w:tcPr>
          <w:p w:rsidR="00663A54" w:rsidRPr="00633D97" w:rsidRDefault="006334DA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1.778.679,49</w:t>
            </w:r>
          </w:p>
        </w:tc>
        <w:tc>
          <w:tcPr>
            <w:tcW w:w="1286" w:type="dxa"/>
            <w:vAlign w:val="center"/>
          </w:tcPr>
          <w:p w:rsidR="00663A54" w:rsidRPr="00633D97" w:rsidRDefault="006334DA" w:rsidP="003517A1">
            <w:pPr>
              <w:pStyle w:val="TableParagraph"/>
              <w:spacing w:before="76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1.120.000,00</w:t>
            </w:r>
          </w:p>
        </w:tc>
        <w:tc>
          <w:tcPr>
            <w:tcW w:w="1279" w:type="dxa"/>
            <w:vAlign w:val="center"/>
          </w:tcPr>
          <w:p w:rsidR="00663A54" w:rsidRPr="00633D97" w:rsidRDefault="006334DA" w:rsidP="003517A1">
            <w:pPr>
              <w:pStyle w:val="TableParagraph"/>
              <w:spacing w:line="214" w:lineRule="exact"/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713.997,99</w:t>
            </w:r>
          </w:p>
        </w:tc>
        <w:tc>
          <w:tcPr>
            <w:tcW w:w="1276" w:type="dxa"/>
            <w:vAlign w:val="center"/>
          </w:tcPr>
          <w:p w:rsidR="00663A54" w:rsidRPr="00633D97" w:rsidRDefault="006334DA" w:rsidP="006334DA">
            <w:pPr>
              <w:pStyle w:val="TableParagraph"/>
              <w:spacing w:line="214" w:lineRule="exact"/>
              <w:ind w:right="5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 xml:space="preserve"> 641.637,69</w:t>
            </w:r>
          </w:p>
        </w:tc>
        <w:tc>
          <w:tcPr>
            <w:tcW w:w="598" w:type="dxa"/>
            <w:vAlign w:val="center"/>
          </w:tcPr>
          <w:p w:rsidR="00663A54" w:rsidRPr="00633D97" w:rsidRDefault="006334DA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677" w:type="dxa"/>
            <w:vAlign w:val="center"/>
          </w:tcPr>
          <w:p w:rsidR="00663A54" w:rsidRPr="00633D97" w:rsidRDefault="006334DA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875" w:type="dxa"/>
            <w:vAlign w:val="center"/>
          </w:tcPr>
          <w:p w:rsidR="00663A54" w:rsidRPr="00633D97" w:rsidRDefault="006334DA" w:rsidP="003517A1">
            <w:pPr>
              <w:pStyle w:val="TableParagraph"/>
              <w:spacing w:before="76" w:line="240" w:lineRule="auto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</w:tr>
      <w:tr w:rsidR="00663A54" w:rsidRPr="00630B60" w:rsidTr="003517A1">
        <w:trPr>
          <w:trHeight w:hRule="exact" w:val="704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before="57" w:line="240" w:lineRule="auto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02-SGK Devlet Prim Giderleri</w:t>
            </w:r>
          </w:p>
        </w:tc>
        <w:tc>
          <w:tcPr>
            <w:tcW w:w="1661" w:type="dxa"/>
            <w:vAlign w:val="center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225.519,07</w:t>
            </w:r>
          </w:p>
        </w:tc>
        <w:tc>
          <w:tcPr>
            <w:tcW w:w="1286" w:type="dxa"/>
            <w:vAlign w:val="center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238.000,00</w:t>
            </w:r>
          </w:p>
        </w:tc>
        <w:tc>
          <w:tcPr>
            <w:tcW w:w="1279" w:type="dxa"/>
            <w:vAlign w:val="center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108.915,77</w:t>
            </w:r>
          </w:p>
        </w:tc>
        <w:tc>
          <w:tcPr>
            <w:tcW w:w="1276" w:type="dxa"/>
            <w:vAlign w:val="center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116.989,99</w:t>
            </w:r>
          </w:p>
        </w:tc>
        <w:tc>
          <w:tcPr>
            <w:tcW w:w="598" w:type="dxa"/>
            <w:vAlign w:val="center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677" w:type="dxa"/>
            <w:vAlign w:val="center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875" w:type="dxa"/>
            <w:vAlign w:val="center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</w:tr>
      <w:tr w:rsidR="00663A54" w:rsidRPr="00630B60" w:rsidTr="003517A1">
        <w:trPr>
          <w:trHeight w:hRule="exact" w:val="699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before="62" w:line="240" w:lineRule="auto"/>
              <w:ind w:left="67" w:right="44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03-Mal ve Hizmet Alım Giderleri</w:t>
            </w:r>
          </w:p>
        </w:tc>
        <w:tc>
          <w:tcPr>
            <w:tcW w:w="1661" w:type="dxa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63A54" w:rsidRPr="00633D97" w:rsidRDefault="006334DA" w:rsidP="006334DA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4.898.304,87</w:t>
            </w:r>
          </w:p>
        </w:tc>
        <w:tc>
          <w:tcPr>
            <w:tcW w:w="1286" w:type="dxa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6334DA">
            <w:pPr>
              <w:pStyle w:val="TableParagraph"/>
              <w:spacing w:before="159" w:line="240" w:lineRule="auto"/>
              <w:ind w:right="5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8.526.000,00</w:t>
            </w:r>
          </w:p>
        </w:tc>
        <w:tc>
          <w:tcPr>
            <w:tcW w:w="1279" w:type="dxa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2.095.896,84</w:t>
            </w:r>
          </w:p>
        </w:tc>
        <w:tc>
          <w:tcPr>
            <w:tcW w:w="1276" w:type="dxa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1.947.521,52</w:t>
            </w:r>
          </w:p>
        </w:tc>
        <w:tc>
          <w:tcPr>
            <w:tcW w:w="598" w:type="dxa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63A54" w:rsidRPr="00633D97" w:rsidRDefault="006334DA" w:rsidP="006334DA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677" w:type="dxa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875" w:type="dxa"/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3A54" w:rsidRPr="00633D97" w:rsidRDefault="006334DA" w:rsidP="003517A1">
            <w:pPr>
              <w:pStyle w:val="TableParagraph"/>
              <w:spacing w:before="159" w:line="240" w:lineRule="auto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-47</w:t>
            </w:r>
          </w:p>
        </w:tc>
      </w:tr>
      <w:tr w:rsidR="00663A54" w:rsidRPr="00630B60" w:rsidTr="003517A1">
        <w:trPr>
          <w:trHeight w:hRule="exact" w:val="312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before="28" w:line="240" w:lineRule="auto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04- Faiz Gideri</w:t>
            </w:r>
          </w:p>
        </w:tc>
        <w:tc>
          <w:tcPr>
            <w:tcW w:w="1661" w:type="dxa"/>
            <w:vAlign w:val="center"/>
          </w:tcPr>
          <w:p w:rsidR="00663A54" w:rsidRPr="00633D97" w:rsidRDefault="006334DA" w:rsidP="003517A1">
            <w:pPr>
              <w:pStyle w:val="TableParagraph"/>
              <w:spacing w:line="219" w:lineRule="exact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433.066,98</w:t>
            </w:r>
          </w:p>
        </w:tc>
        <w:tc>
          <w:tcPr>
            <w:tcW w:w="1286" w:type="dxa"/>
            <w:vAlign w:val="center"/>
          </w:tcPr>
          <w:p w:rsidR="00663A54" w:rsidRPr="00633D97" w:rsidRDefault="006334DA" w:rsidP="003517A1">
            <w:pPr>
              <w:pStyle w:val="TableParagraph"/>
              <w:spacing w:before="76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640.000,00</w:t>
            </w:r>
          </w:p>
        </w:tc>
        <w:tc>
          <w:tcPr>
            <w:tcW w:w="1279" w:type="dxa"/>
            <w:vAlign w:val="center"/>
          </w:tcPr>
          <w:p w:rsidR="00663A54" w:rsidRPr="00633D97" w:rsidRDefault="006334DA" w:rsidP="003517A1">
            <w:pPr>
              <w:pStyle w:val="TableParagraph"/>
              <w:spacing w:line="219" w:lineRule="exact"/>
              <w:ind w:righ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147.472,32</w:t>
            </w:r>
          </w:p>
        </w:tc>
        <w:tc>
          <w:tcPr>
            <w:tcW w:w="1276" w:type="dxa"/>
            <w:vAlign w:val="center"/>
          </w:tcPr>
          <w:p w:rsidR="00663A54" w:rsidRPr="00633D97" w:rsidRDefault="006334DA" w:rsidP="003517A1">
            <w:pPr>
              <w:pStyle w:val="TableParagraph"/>
              <w:spacing w:line="219" w:lineRule="exact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384.091,96</w:t>
            </w:r>
          </w:p>
        </w:tc>
        <w:tc>
          <w:tcPr>
            <w:tcW w:w="598" w:type="dxa"/>
            <w:vAlign w:val="center"/>
          </w:tcPr>
          <w:p w:rsidR="00663A54" w:rsidRPr="00633D97" w:rsidRDefault="006334DA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677" w:type="dxa"/>
            <w:vAlign w:val="center"/>
          </w:tcPr>
          <w:p w:rsidR="00663A54" w:rsidRPr="00633D97" w:rsidRDefault="006334DA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875" w:type="dxa"/>
            <w:vAlign w:val="center"/>
          </w:tcPr>
          <w:p w:rsidR="00663A54" w:rsidRPr="00633D97" w:rsidRDefault="006334DA" w:rsidP="003517A1">
            <w:pPr>
              <w:pStyle w:val="TableParagraph"/>
              <w:spacing w:before="76" w:line="240" w:lineRule="auto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</w:tr>
      <w:tr w:rsidR="00663A54" w:rsidRPr="00630B60" w:rsidTr="003517A1">
        <w:trPr>
          <w:trHeight w:hRule="exact" w:val="489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before="28" w:line="240" w:lineRule="auto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05-Cari Transfer</w:t>
            </w:r>
          </w:p>
        </w:tc>
        <w:tc>
          <w:tcPr>
            <w:tcW w:w="1661" w:type="dxa"/>
            <w:vAlign w:val="center"/>
          </w:tcPr>
          <w:p w:rsidR="00663A54" w:rsidRPr="00633D97" w:rsidRDefault="006334DA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1.441.648,10</w:t>
            </w:r>
          </w:p>
        </w:tc>
        <w:tc>
          <w:tcPr>
            <w:tcW w:w="1286" w:type="dxa"/>
            <w:vAlign w:val="center"/>
          </w:tcPr>
          <w:p w:rsidR="00663A54" w:rsidRPr="00633D97" w:rsidRDefault="006334DA" w:rsidP="003517A1">
            <w:pPr>
              <w:pStyle w:val="TableParagraph"/>
              <w:spacing w:before="76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3.563.000,00</w:t>
            </w:r>
          </w:p>
        </w:tc>
        <w:tc>
          <w:tcPr>
            <w:tcW w:w="1279" w:type="dxa"/>
            <w:vAlign w:val="center"/>
          </w:tcPr>
          <w:p w:rsidR="00663A54" w:rsidRPr="00633D97" w:rsidRDefault="00251765" w:rsidP="006334DA">
            <w:pPr>
              <w:pStyle w:val="TableParagraph"/>
              <w:spacing w:line="214" w:lineRule="exact"/>
              <w:ind w:right="5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587.984,49</w:t>
            </w:r>
          </w:p>
        </w:tc>
        <w:tc>
          <w:tcPr>
            <w:tcW w:w="1276" w:type="dxa"/>
            <w:vAlign w:val="center"/>
          </w:tcPr>
          <w:p w:rsidR="00663A54" w:rsidRPr="00633D97" w:rsidRDefault="00251765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86.305,11</w:t>
            </w:r>
          </w:p>
        </w:tc>
        <w:tc>
          <w:tcPr>
            <w:tcW w:w="598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677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875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-95</w:t>
            </w:r>
          </w:p>
        </w:tc>
      </w:tr>
      <w:tr w:rsidR="00663A54" w:rsidRPr="00630B60" w:rsidTr="003517A1">
        <w:trPr>
          <w:trHeight w:hRule="exact" w:val="307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before="23" w:line="240" w:lineRule="auto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06-Sermaye Giderleri</w:t>
            </w:r>
          </w:p>
        </w:tc>
        <w:tc>
          <w:tcPr>
            <w:tcW w:w="1661" w:type="dxa"/>
            <w:vAlign w:val="center"/>
          </w:tcPr>
          <w:p w:rsidR="00663A54" w:rsidRPr="00633D97" w:rsidRDefault="00251765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7.431.030,36</w:t>
            </w:r>
          </w:p>
        </w:tc>
        <w:tc>
          <w:tcPr>
            <w:tcW w:w="1286" w:type="dxa"/>
            <w:vAlign w:val="center"/>
          </w:tcPr>
          <w:p w:rsidR="00663A54" w:rsidRPr="00633D97" w:rsidRDefault="005F4194" w:rsidP="003517A1">
            <w:pPr>
              <w:pStyle w:val="TableParagraph"/>
              <w:spacing w:before="71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12.857.0</w:t>
            </w:r>
            <w:r w:rsidR="00251765" w:rsidRPr="00633D97">
              <w:rPr>
                <w:rFonts w:asciiTheme="minorHAnsi" w:hAnsiTheme="minorHAnsi"/>
                <w:sz w:val="20"/>
                <w:szCs w:val="20"/>
              </w:rPr>
              <w:t>0</w:t>
            </w:r>
            <w:r w:rsidRPr="00633D97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9" w:type="dxa"/>
            <w:vAlign w:val="center"/>
          </w:tcPr>
          <w:p w:rsidR="00663A54" w:rsidRPr="00633D97" w:rsidRDefault="00251765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2.327.568,46</w:t>
            </w:r>
          </w:p>
        </w:tc>
        <w:tc>
          <w:tcPr>
            <w:tcW w:w="1276" w:type="dxa"/>
            <w:vAlign w:val="center"/>
          </w:tcPr>
          <w:p w:rsidR="00663A54" w:rsidRPr="00633D97" w:rsidRDefault="00251765" w:rsidP="006334DA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973.764,07</w:t>
            </w:r>
          </w:p>
        </w:tc>
        <w:tc>
          <w:tcPr>
            <w:tcW w:w="598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1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677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1" w:line="240" w:lineRule="auto"/>
              <w:ind w:right="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875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1" w:line="240" w:lineRule="auto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-74</w:t>
            </w:r>
          </w:p>
        </w:tc>
      </w:tr>
      <w:tr w:rsidR="00663A54" w:rsidRPr="00630B60" w:rsidTr="003517A1">
        <w:trPr>
          <w:trHeight w:hRule="exact" w:val="312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before="28" w:line="240" w:lineRule="auto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07- Sermaye Transferi</w:t>
            </w:r>
          </w:p>
        </w:tc>
        <w:tc>
          <w:tcPr>
            <w:tcW w:w="1661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2.459,73</w:t>
            </w:r>
          </w:p>
        </w:tc>
        <w:tc>
          <w:tcPr>
            <w:tcW w:w="1286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63A54" w:rsidRPr="00633D97" w:rsidRDefault="00251765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98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663A54" w:rsidRPr="00630B60" w:rsidTr="003517A1">
        <w:trPr>
          <w:trHeight w:hRule="exact" w:val="307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before="23" w:line="240" w:lineRule="auto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08- Borç Verme</w:t>
            </w:r>
          </w:p>
        </w:tc>
        <w:tc>
          <w:tcPr>
            <w:tcW w:w="1661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98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663A54" w:rsidRPr="00630B60" w:rsidTr="003517A1">
        <w:trPr>
          <w:trHeight w:hRule="exact" w:val="312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before="28" w:line="240" w:lineRule="auto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09-Yedek Ödenekler</w:t>
            </w:r>
          </w:p>
        </w:tc>
        <w:tc>
          <w:tcPr>
            <w:tcW w:w="1661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2.000.000,00</w:t>
            </w:r>
          </w:p>
        </w:tc>
        <w:tc>
          <w:tcPr>
            <w:tcW w:w="1279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98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663A54" w:rsidRPr="00633D97" w:rsidRDefault="00251765" w:rsidP="003517A1">
            <w:pPr>
              <w:pStyle w:val="TableParagraph"/>
              <w:spacing w:before="76" w:line="240" w:lineRule="auto"/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3D9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663A54" w:rsidRPr="00630B60" w:rsidTr="005F4194">
        <w:trPr>
          <w:trHeight w:hRule="exact" w:val="312"/>
        </w:trPr>
        <w:tc>
          <w:tcPr>
            <w:tcW w:w="2150" w:type="dxa"/>
          </w:tcPr>
          <w:p w:rsidR="00663A54" w:rsidRPr="00633D97" w:rsidRDefault="00663A54" w:rsidP="003517A1">
            <w:pPr>
              <w:pStyle w:val="TableParagraph"/>
              <w:spacing w:line="263" w:lineRule="exact"/>
              <w:ind w:left="67" w:righ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661" w:type="dxa"/>
            <w:vAlign w:val="center"/>
          </w:tcPr>
          <w:p w:rsidR="00663A54" w:rsidRPr="00633D97" w:rsidRDefault="005F4194" w:rsidP="005F4194">
            <w:pPr>
              <w:pStyle w:val="TableParagraph"/>
              <w:spacing w:before="47" w:line="240" w:lineRule="auto"/>
              <w:ind w:right="68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16.210.708,60</w:t>
            </w:r>
          </w:p>
        </w:tc>
        <w:tc>
          <w:tcPr>
            <w:tcW w:w="1286" w:type="dxa"/>
            <w:vAlign w:val="center"/>
          </w:tcPr>
          <w:p w:rsidR="00663A54" w:rsidRPr="00633D97" w:rsidRDefault="005F4194" w:rsidP="003517A1">
            <w:pPr>
              <w:pStyle w:val="TableParagraph"/>
              <w:spacing w:before="47" w:line="240" w:lineRule="auto"/>
              <w:ind w:right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28.944.000,00</w:t>
            </w:r>
          </w:p>
        </w:tc>
        <w:tc>
          <w:tcPr>
            <w:tcW w:w="1279" w:type="dxa"/>
            <w:vAlign w:val="center"/>
          </w:tcPr>
          <w:p w:rsidR="00663A54" w:rsidRPr="00633D97" w:rsidRDefault="00915870" w:rsidP="00251765">
            <w:pPr>
              <w:pStyle w:val="TableParagraph"/>
              <w:spacing w:before="47" w:line="240" w:lineRule="auto"/>
              <w:ind w:right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5.981.835,87</w:t>
            </w:r>
          </w:p>
        </w:tc>
        <w:tc>
          <w:tcPr>
            <w:tcW w:w="1276" w:type="dxa"/>
            <w:vAlign w:val="center"/>
          </w:tcPr>
          <w:p w:rsidR="00663A54" w:rsidRPr="00633D97" w:rsidRDefault="00915870" w:rsidP="003517A1">
            <w:pPr>
              <w:pStyle w:val="TableParagraph"/>
              <w:spacing w:before="47" w:line="240" w:lineRule="auto"/>
              <w:ind w:right="5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4.150.310,34</w:t>
            </w:r>
          </w:p>
        </w:tc>
        <w:tc>
          <w:tcPr>
            <w:tcW w:w="598" w:type="dxa"/>
            <w:vAlign w:val="center"/>
          </w:tcPr>
          <w:p w:rsidR="00663A54" w:rsidRPr="00633D97" w:rsidRDefault="007002AB" w:rsidP="00251765">
            <w:pPr>
              <w:pStyle w:val="TableParagraph"/>
              <w:spacing w:before="47" w:line="240" w:lineRule="auto"/>
              <w:ind w:right="58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 xml:space="preserve"> 37</w:t>
            </w:r>
          </w:p>
        </w:tc>
        <w:tc>
          <w:tcPr>
            <w:tcW w:w="677" w:type="dxa"/>
            <w:vAlign w:val="center"/>
          </w:tcPr>
          <w:p w:rsidR="00663A54" w:rsidRPr="00633D97" w:rsidRDefault="007002AB" w:rsidP="003517A1">
            <w:pPr>
              <w:pStyle w:val="TableParagraph"/>
              <w:spacing w:before="47" w:line="240" w:lineRule="auto"/>
              <w:ind w:right="5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875" w:type="dxa"/>
            <w:vAlign w:val="center"/>
          </w:tcPr>
          <w:p w:rsidR="00663A54" w:rsidRPr="00633D97" w:rsidRDefault="007002AB" w:rsidP="003517A1">
            <w:pPr>
              <w:pStyle w:val="TableParagraph"/>
              <w:spacing w:before="47" w:line="240" w:lineRule="auto"/>
              <w:ind w:right="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3D97">
              <w:rPr>
                <w:rFonts w:asciiTheme="minorHAnsi" w:hAnsiTheme="minorHAnsi"/>
                <w:b/>
                <w:sz w:val="20"/>
                <w:szCs w:val="20"/>
              </w:rPr>
              <w:t>62</w:t>
            </w:r>
          </w:p>
        </w:tc>
      </w:tr>
    </w:tbl>
    <w:p w:rsidR="00663A54" w:rsidRPr="00630B60" w:rsidRDefault="00663A54" w:rsidP="00663A54">
      <w:pPr>
        <w:rPr>
          <w:rFonts w:asciiTheme="minorHAnsi" w:hAnsiTheme="minorHAnsi"/>
          <w:b/>
          <w:sz w:val="24"/>
          <w:szCs w:val="24"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pStyle w:val="Balk1"/>
        <w:numPr>
          <w:ilvl w:val="1"/>
          <w:numId w:val="3"/>
        </w:numPr>
        <w:tabs>
          <w:tab w:val="left" w:pos="1226"/>
        </w:tabs>
        <w:spacing w:before="30"/>
        <w:rPr>
          <w:rFonts w:asciiTheme="minorHAnsi" w:hAnsiTheme="minorHAnsi"/>
        </w:rPr>
      </w:pPr>
      <w:bookmarkStart w:id="4" w:name="_Toc457574903"/>
      <w:r w:rsidRPr="00630B60">
        <w:rPr>
          <w:rFonts w:asciiTheme="minorHAnsi" w:hAnsiTheme="minorHAnsi"/>
        </w:rPr>
        <w:t>Personel</w:t>
      </w:r>
      <w:r w:rsidRPr="00630B60">
        <w:rPr>
          <w:rFonts w:asciiTheme="minorHAnsi" w:hAnsiTheme="minorHAnsi"/>
          <w:spacing w:val="-8"/>
        </w:rPr>
        <w:t xml:space="preserve"> </w:t>
      </w:r>
      <w:r w:rsidRPr="00630B60">
        <w:rPr>
          <w:rFonts w:asciiTheme="minorHAnsi" w:hAnsiTheme="minorHAnsi"/>
        </w:rPr>
        <w:t>Giderleri</w:t>
      </w:r>
      <w:bookmarkEnd w:id="4"/>
    </w:p>
    <w:p w:rsidR="00663A54" w:rsidRPr="00630B60" w:rsidRDefault="007002AB" w:rsidP="00663A54">
      <w:pPr>
        <w:pStyle w:val="GvdeMetni"/>
        <w:spacing w:before="105"/>
        <w:ind w:left="160" w:right="155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Personel giderleri için 2017 yılı başında 1.120.000</w:t>
      </w:r>
      <w:proofErr w:type="gramStart"/>
      <w:r w:rsidRPr="00630B60">
        <w:rPr>
          <w:rFonts w:asciiTheme="minorHAnsi" w:hAnsiTheme="minorHAnsi" w:cs="Times New Roman"/>
        </w:rPr>
        <w:t>,</w:t>
      </w:r>
      <w:r w:rsidR="00663A54" w:rsidRPr="00630B60">
        <w:rPr>
          <w:rFonts w:asciiTheme="minorHAnsi" w:hAnsiTheme="minorHAnsi" w:cs="Times New Roman"/>
        </w:rPr>
        <w:t>00</w:t>
      </w:r>
      <w:proofErr w:type="gramEnd"/>
      <w:r w:rsidR="00663A54" w:rsidRPr="00630B60">
        <w:rPr>
          <w:rFonts w:asciiTheme="minorHAnsi" w:hAnsiTheme="minorHAnsi" w:cs="Times New Roman"/>
        </w:rPr>
        <w:t>-TL ödenek ayrılmıştır. 201</w:t>
      </w:r>
      <w:r w:rsidRPr="00630B60">
        <w:rPr>
          <w:rFonts w:asciiTheme="minorHAnsi" w:hAnsiTheme="minorHAnsi" w:cs="Times New Roman"/>
        </w:rPr>
        <w:t>6</w:t>
      </w:r>
      <w:r w:rsidR="00663A54" w:rsidRPr="00630B60">
        <w:rPr>
          <w:rFonts w:asciiTheme="minorHAnsi" w:hAnsiTheme="minorHAnsi" w:cs="Times New Roman"/>
        </w:rPr>
        <w:t xml:space="preserve"> yılı Ocak– Haziran döneminde </w:t>
      </w:r>
      <w:r w:rsidRPr="00630B60">
        <w:rPr>
          <w:rFonts w:asciiTheme="minorHAnsi" w:hAnsiTheme="minorHAnsi" w:cs="Times New Roman"/>
        </w:rPr>
        <w:t>713.998,00</w:t>
      </w:r>
      <w:r w:rsidR="00663A54" w:rsidRPr="00630B60">
        <w:rPr>
          <w:rFonts w:asciiTheme="minorHAnsi" w:hAnsiTheme="minorHAnsi" w:cs="Times New Roman"/>
        </w:rPr>
        <w:t xml:space="preserve">-TL olan </w:t>
      </w:r>
      <w:r w:rsidRPr="00630B60">
        <w:rPr>
          <w:rFonts w:asciiTheme="minorHAnsi" w:hAnsiTheme="minorHAnsi" w:cs="Times New Roman"/>
        </w:rPr>
        <w:t>personel giderleri, 2017</w:t>
      </w:r>
      <w:r w:rsidR="00663A54" w:rsidRPr="00630B60">
        <w:rPr>
          <w:rFonts w:asciiTheme="minorHAnsi" w:hAnsiTheme="minorHAnsi" w:cs="Times New Roman"/>
        </w:rPr>
        <w:t xml:space="preserve"> yılı Ocak-Haziran döneminde </w:t>
      </w:r>
      <w:r w:rsidRPr="00630B60">
        <w:rPr>
          <w:rFonts w:asciiTheme="minorHAnsi" w:hAnsiTheme="minorHAnsi" w:cs="Times New Roman"/>
        </w:rPr>
        <w:t>72.360,31 TL azal</w:t>
      </w:r>
      <w:r w:rsidR="00663A54" w:rsidRPr="00630B60">
        <w:rPr>
          <w:rFonts w:asciiTheme="minorHAnsi" w:hAnsiTheme="minorHAnsi" w:cs="Times New Roman"/>
        </w:rPr>
        <w:t xml:space="preserve">arak </w:t>
      </w:r>
      <w:r w:rsidRPr="00630B60">
        <w:rPr>
          <w:rFonts w:asciiTheme="minorHAnsi" w:hAnsiTheme="minorHAnsi" w:cs="Times New Roman"/>
        </w:rPr>
        <w:t>641.637,69</w:t>
      </w:r>
      <w:r w:rsidR="00663A54" w:rsidRPr="00630B60">
        <w:rPr>
          <w:rFonts w:asciiTheme="minorHAnsi" w:hAnsiTheme="minorHAnsi" w:cs="Times New Roman"/>
        </w:rPr>
        <w:t xml:space="preserve"> TL olmuş</w:t>
      </w:r>
      <w:r w:rsidRPr="00630B60">
        <w:rPr>
          <w:rFonts w:asciiTheme="minorHAnsi" w:hAnsiTheme="minorHAnsi" w:cs="Times New Roman"/>
        </w:rPr>
        <w:t xml:space="preserve">tur. </w:t>
      </w:r>
      <w:proofErr w:type="gramStart"/>
      <w:r w:rsidRPr="00630B60">
        <w:rPr>
          <w:rFonts w:asciiTheme="minorHAnsi" w:hAnsiTheme="minorHAnsi" w:cs="Times New Roman"/>
        </w:rPr>
        <w:t>Personel giderlerindeki azal</w:t>
      </w:r>
      <w:r w:rsidR="00663A54" w:rsidRPr="00630B60">
        <w:rPr>
          <w:rFonts w:asciiTheme="minorHAnsi" w:hAnsiTheme="minorHAnsi" w:cs="Times New Roman"/>
        </w:rPr>
        <w:t>ma %</w:t>
      </w:r>
      <w:r w:rsidRPr="00630B60">
        <w:rPr>
          <w:rFonts w:asciiTheme="minorHAnsi" w:hAnsiTheme="minorHAnsi" w:cs="Times New Roman"/>
        </w:rPr>
        <w:t xml:space="preserve">10 </w:t>
      </w:r>
      <w:r w:rsidR="00663A54" w:rsidRPr="00630B60">
        <w:rPr>
          <w:rFonts w:asciiTheme="minorHAnsi" w:hAnsiTheme="minorHAnsi" w:cs="Times New Roman"/>
        </w:rPr>
        <w:t>olarak gerçekleşmiştir.</w:t>
      </w:r>
      <w:proofErr w:type="gramEnd"/>
      <w:r w:rsidR="00663A54" w:rsidRPr="00630B60">
        <w:rPr>
          <w:rFonts w:asciiTheme="minorHAnsi" w:hAnsiTheme="minorHAnsi" w:cs="Times New Roman"/>
        </w:rPr>
        <w:t xml:space="preserve"> </w:t>
      </w:r>
      <w:proofErr w:type="gramStart"/>
      <w:r w:rsidR="00663A54" w:rsidRPr="00630B60">
        <w:rPr>
          <w:rFonts w:asciiTheme="minorHAnsi" w:hAnsiTheme="minorHAnsi" w:cs="Times New Roman"/>
        </w:rPr>
        <w:t>Bahsedilen dönemlerdeki personel giderlerinin aylık gerçekleşmeleri aşağıda gösterilmiştir.</w:t>
      </w:r>
      <w:proofErr w:type="gramEnd"/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7002AB" w:rsidP="00663A54">
      <w:pPr>
        <w:pStyle w:val="Balk1"/>
        <w:jc w:val="both"/>
        <w:rPr>
          <w:rFonts w:asciiTheme="minorHAnsi" w:hAnsiTheme="minorHAnsi"/>
        </w:rPr>
      </w:pPr>
      <w:bookmarkStart w:id="5" w:name="_Toc457574904"/>
      <w:r w:rsidRPr="00630B60">
        <w:rPr>
          <w:rFonts w:asciiTheme="minorHAnsi" w:hAnsiTheme="minorHAnsi"/>
        </w:rPr>
        <w:t>Tablo 3: 2016 - 2017</w:t>
      </w:r>
      <w:r w:rsidR="00663A54" w:rsidRPr="00630B60">
        <w:rPr>
          <w:rFonts w:asciiTheme="minorHAnsi" w:hAnsiTheme="minorHAnsi"/>
        </w:rPr>
        <w:t xml:space="preserve"> Personel Giderleri Gerçekleşmeleri</w:t>
      </w:r>
      <w:bookmarkEnd w:id="5"/>
    </w:p>
    <w:p w:rsidR="00663A54" w:rsidRPr="00630B60" w:rsidRDefault="00663A54" w:rsidP="00663A54">
      <w:pPr>
        <w:pStyle w:val="Balk1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9"/>
        <w:gridCol w:w="1579"/>
        <w:gridCol w:w="1579"/>
        <w:gridCol w:w="1584"/>
        <w:gridCol w:w="1580"/>
      </w:tblGrid>
      <w:tr w:rsidR="00663A54" w:rsidRPr="00630B60" w:rsidTr="003517A1">
        <w:trPr>
          <w:trHeight w:hRule="exact" w:val="307"/>
        </w:trPr>
        <w:tc>
          <w:tcPr>
            <w:tcW w:w="7901" w:type="dxa"/>
            <w:gridSpan w:val="5"/>
          </w:tcPr>
          <w:p w:rsidR="00663A54" w:rsidRPr="00630B60" w:rsidRDefault="007002AB" w:rsidP="003517A1">
            <w:pPr>
              <w:pStyle w:val="TableParagraph"/>
              <w:spacing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Tablo 3.2016 - 2017</w:t>
            </w:r>
            <w:r w:rsidR="00663A54"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Personel Giderleri Gerçekleşmeleri</w:t>
            </w:r>
          </w:p>
        </w:tc>
      </w:tr>
      <w:tr w:rsidR="00663A54" w:rsidRPr="00630B60" w:rsidTr="003517A1">
        <w:trPr>
          <w:trHeight w:hRule="exact" w:val="614"/>
        </w:trPr>
        <w:tc>
          <w:tcPr>
            <w:tcW w:w="1579" w:type="dxa"/>
          </w:tcPr>
          <w:p w:rsidR="00663A54" w:rsidRPr="00630B60" w:rsidRDefault="00663A54" w:rsidP="003517A1">
            <w:pPr>
              <w:pStyle w:val="TableParagraph"/>
              <w:spacing w:before="4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Aylar</w:t>
            </w:r>
          </w:p>
        </w:tc>
        <w:tc>
          <w:tcPr>
            <w:tcW w:w="1579" w:type="dxa"/>
          </w:tcPr>
          <w:p w:rsidR="00663A54" w:rsidRPr="00630B60" w:rsidRDefault="00663A54" w:rsidP="003517A1">
            <w:pPr>
              <w:pStyle w:val="TableParagraph"/>
              <w:spacing w:before="1" w:line="240" w:lineRule="auto"/>
              <w:ind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7002AB" w:rsidP="003517A1">
            <w:pPr>
              <w:pStyle w:val="TableParagraph"/>
              <w:spacing w:before="1" w:line="240" w:lineRule="auto"/>
              <w:ind w:left="43" w:right="4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579" w:type="dxa"/>
          </w:tcPr>
          <w:p w:rsidR="00663A54" w:rsidRPr="00630B60" w:rsidRDefault="00663A54" w:rsidP="003517A1">
            <w:pPr>
              <w:pStyle w:val="TableParagraph"/>
              <w:spacing w:before="1" w:line="240" w:lineRule="auto"/>
              <w:ind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7002AB" w:rsidP="003517A1">
            <w:pPr>
              <w:pStyle w:val="TableParagraph"/>
              <w:spacing w:before="1" w:line="240" w:lineRule="auto"/>
              <w:ind w:left="43" w:right="4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584" w:type="dxa"/>
          </w:tcPr>
          <w:p w:rsidR="00663A54" w:rsidRPr="00630B60" w:rsidRDefault="00663A54" w:rsidP="003517A1">
            <w:pPr>
              <w:pStyle w:val="TableParagraph"/>
              <w:spacing w:before="14" w:line="240" w:lineRule="auto"/>
              <w:ind w:left="489" w:right="371" w:hanging="101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Tutarı</w:t>
            </w:r>
          </w:p>
        </w:tc>
        <w:tc>
          <w:tcPr>
            <w:tcW w:w="1579" w:type="dxa"/>
          </w:tcPr>
          <w:p w:rsidR="00663A54" w:rsidRPr="00630B60" w:rsidRDefault="00663A54" w:rsidP="003517A1">
            <w:pPr>
              <w:pStyle w:val="TableParagraph"/>
              <w:spacing w:before="14" w:line="240" w:lineRule="auto"/>
              <w:ind w:left="38" w:right="4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Oranı</w:t>
            </w:r>
          </w:p>
          <w:p w:rsidR="00663A54" w:rsidRPr="00630B60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w w:val="99"/>
                <w:sz w:val="24"/>
                <w:szCs w:val="24"/>
              </w:rPr>
              <w:t>%</w:t>
            </w:r>
          </w:p>
        </w:tc>
      </w:tr>
      <w:tr w:rsidR="00663A54" w:rsidRPr="00630B60" w:rsidTr="003517A1">
        <w:trPr>
          <w:trHeight w:hRule="exact" w:val="322"/>
        </w:trPr>
        <w:tc>
          <w:tcPr>
            <w:tcW w:w="1579" w:type="dxa"/>
          </w:tcPr>
          <w:p w:rsidR="00663A54" w:rsidRPr="00630B60" w:rsidRDefault="00663A54" w:rsidP="003517A1">
            <w:pPr>
              <w:pStyle w:val="TableParagraph"/>
              <w:spacing w:before="19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Ocak</w:t>
            </w:r>
          </w:p>
        </w:tc>
        <w:tc>
          <w:tcPr>
            <w:tcW w:w="1579" w:type="dxa"/>
          </w:tcPr>
          <w:p w:rsidR="00663A54" w:rsidRPr="00630B60" w:rsidRDefault="007002AB" w:rsidP="007002AB">
            <w:pPr>
              <w:pStyle w:val="TableParagraph"/>
              <w:spacing w:before="19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110.372,00</w:t>
            </w:r>
          </w:p>
        </w:tc>
        <w:tc>
          <w:tcPr>
            <w:tcW w:w="1579" w:type="dxa"/>
          </w:tcPr>
          <w:p w:rsidR="00663A54" w:rsidRPr="00630B60" w:rsidRDefault="007002AB" w:rsidP="003517A1">
            <w:pPr>
              <w:pStyle w:val="TableParagraph"/>
              <w:spacing w:line="240" w:lineRule="auto"/>
              <w:ind w:right="4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   85.930,47</w:t>
            </w:r>
          </w:p>
        </w:tc>
        <w:tc>
          <w:tcPr>
            <w:tcW w:w="1584" w:type="dxa"/>
          </w:tcPr>
          <w:p w:rsidR="00663A54" w:rsidRPr="00630B60" w:rsidRDefault="007002AB" w:rsidP="007002AB">
            <w:pPr>
              <w:pStyle w:val="TableParagraph"/>
              <w:spacing w:before="19" w:line="240" w:lineRule="auto"/>
              <w:ind w:righ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-24.441,53</w:t>
            </w:r>
          </w:p>
        </w:tc>
        <w:tc>
          <w:tcPr>
            <w:tcW w:w="1579" w:type="dxa"/>
          </w:tcPr>
          <w:p w:rsidR="00663A54" w:rsidRPr="00630B60" w:rsidRDefault="007002AB" w:rsidP="003517A1">
            <w:pPr>
              <w:pStyle w:val="TableParagraph"/>
              <w:spacing w:before="19" w:line="240" w:lineRule="auto"/>
              <w:ind w:right="7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         -%22</w:t>
            </w:r>
          </w:p>
        </w:tc>
      </w:tr>
      <w:tr w:rsidR="00663A54" w:rsidRPr="00630B60" w:rsidTr="003517A1">
        <w:trPr>
          <w:trHeight w:hRule="exact" w:val="326"/>
        </w:trPr>
        <w:tc>
          <w:tcPr>
            <w:tcW w:w="1579" w:type="dxa"/>
          </w:tcPr>
          <w:p w:rsidR="00663A54" w:rsidRPr="00630B60" w:rsidRDefault="00663A54" w:rsidP="003517A1">
            <w:pPr>
              <w:pStyle w:val="TableParagraph"/>
              <w:spacing w:before="24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Şubat</w:t>
            </w:r>
          </w:p>
        </w:tc>
        <w:tc>
          <w:tcPr>
            <w:tcW w:w="1579" w:type="dxa"/>
          </w:tcPr>
          <w:p w:rsidR="00663A54" w:rsidRPr="00630B60" w:rsidRDefault="007002AB" w:rsidP="003517A1">
            <w:pPr>
              <w:pStyle w:val="TableParagraph"/>
              <w:spacing w:before="24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    84.147,00</w:t>
            </w:r>
          </w:p>
        </w:tc>
        <w:tc>
          <w:tcPr>
            <w:tcW w:w="1579" w:type="dxa"/>
          </w:tcPr>
          <w:p w:rsidR="00663A54" w:rsidRPr="00630B60" w:rsidRDefault="007002AB" w:rsidP="003517A1">
            <w:pPr>
              <w:pStyle w:val="TableParagraph"/>
              <w:spacing w:line="240" w:lineRule="auto"/>
              <w:ind w:right="4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   95.999,18</w:t>
            </w:r>
          </w:p>
        </w:tc>
        <w:tc>
          <w:tcPr>
            <w:tcW w:w="1584" w:type="dxa"/>
          </w:tcPr>
          <w:p w:rsidR="00663A54" w:rsidRPr="00630B60" w:rsidRDefault="007002AB" w:rsidP="007002AB">
            <w:pPr>
              <w:pStyle w:val="TableParagraph"/>
              <w:spacing w:before="24" w:line="240" w:lineRule="auto"/>
              <w:ind w:righ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11.852,18</w:t>
            </w:r>
          </w:p>
        </w:tc>
        <w:tc>
          <w:tcPr>
            <w:tcW w:w="1579" w:type="dxa"/>
          </w:tcPr>
          <w:p w:rsidR="00663A54" w:rsidRPr="00630B60" w:rsidRDefault="007002AB" w:rsidP="007002AB">
            <w:pPr>
              <w:pStyle w:val="TableParagraph"/>
              <w:spacing w:before="24" w:line="240" w:lineRule="auto"/>
              <w:ind w:righ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-%14</w:t>
            </w:r>
          </w:p>
        </w:tc>
      </w:tr>
      <w:tr w:rsidR="00663A54" w:rsidRPr="00630B60" w:rsidTr="003517A1">
        <w:trPr>
          <w:trHeight w:hRule="exact" w:val="326"/>
        </w:trPr>
        <w:tc>
          <w:tcPr>
            <w:tcW w:w="1579" w:type="dxa"/>
          </w:tcPr>
          <w:p w:rsidR="00663A54" w:rsidRPr="00630B60" w:rsidRDefault="00663A54" w:rsidP="003517A1">
            <w:pPr>
              <w:pStyle w:val="TableParagraph"/>
              <w:spacing w:before="24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Mart</w:t>
            </w:r>
          </w:p>
        </w:tc>
        <w:tc>
          <w:tcPr>
            <w:tcW w:w="1579" w:type="dxa"/>
          </w:tcPr>
          <w:p w:rsidR="00663A54" w:rsidRPr="00630B60" w:rsidRDefault="007002AB" w:rsidP="007002AB">
            <w:pPr>
              <w:pStyle w:val="TableParagraph"/>
              <w:spacing w:before="24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111.135,00</w:t>
            </w:r>
          </w:p>
        </w:tc>
        <w:tc>
          <w:tcPr>
            <w:tcW w:w="1579" w:type="dxa"/>
          </w:tcPr>
          <w:p w:rsidR="00663A54" w:rsidRPr="00630B60" w:rsidRDefault="007002AB" w:rsidP="007002AB">
            <w:pPr>
              <w:pStyle w:val="TableParagraph"/>
              <w:spacing w:line="240" w:lineRule="auto"/>
              <w:ind w:left="209" w:right="4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81.516,69 </w:t>
            </w:r>
          </w:p>
        </w:tc>
        <w:tc>
          <w:tcPr>
            <w:tcW w:w="1584" w:type="dxa"/>
          </w:tcPr>
          <w:p w:rsidR="00663A54" w:rsidRPr="00630B60" w:rsidRDefault="00B0714C" w:rsidP="00B0714C">
            <w:pPr>
              <w:pStyle w:val="TableParagraph"/>
              <w:spacing w:before="24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-29.618,31</w:t>
            </w:r>
          </w:p>
        </w:tc>
        <w:tc>
          <w:tcPr>
            <w:tcW w:w="1579" w:type="dxa"/>
          </w:tcPr>
          <w:p w:rsidR="00663A54" w:rsidRPr="00630B60" w:rsidRDefault="007002AB" w:rsidP="007002AB">
            <w:pPr>
              <w:pStyle w:val="TableParagraph"/>
              <w:tabs>
                <w:tab w:val="center" w:pos="750"/>
                <w:tab w:val="right" w:pos="1500"/>
              </w:tabs>
              <w:spacing w:before="24" w:line="240" w:lineRule="auto"/>
              <w:ind w:right="7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        -%27   </w:t>
            </w:r>
          </w:p>
        </w:tc>
      </w:tr>
      <w:tr w:rsidR="00663A54" w:rsidRPr="00630B60" w:rsidTr="003517A1">
        <w:trPr>
          <w:trHeight w:hRule="exact" w:val="322"/>
        </w:trPr>
        <w:tc>
          <w:tcPr>
            <w:tcW w:w="1579" w:type="dxa"/>
          </w:tcPr>
          <w:p w:rsidR="00663A54" w:rsidRPr="00630B60" w:rsidRDefault="00663A54" w:rsidP="003517A1">
            <w:pPr>
              <w:pStyle w:val="TableParagraph"/>
              <w:spacing w:before="19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Nisan</w:t>
            </w:r>
          </w:p>
        </w:tc>
        <w:tc>
          <w:tcPr>
            <w:tcW w:w="1579" w:type="dxa"/>
          </w:tcPr>
          <w:p w:rsidR="00663A54" w:rsidRPr="00630B60" w:rsidRDefault="00B0714C" w:rsidP="00B0714C">
            <w:pPr>
              <w:pStyle w:val="TableParagraph"/>
              <w:spacing w:before="19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146.120,00</w:t>
            </w:r>
          </w:p>
        </w:tc>
        <w:tc>
          <w:tcPr>
            <w:tcW w:w="1579" w:type="dxa"/>
          </w:tcPr>
          <w:p w:rsidR="00663A54" w:rsidRPr="00630B60" w:rsidRDefault="00B0714C" w:rsidP="003517A1">
            <w:pPr>
              <w:pStyle w:val="TableParagraph"/>
              <w:spacing w:line="240" w:lineRule="auto"/>
              <w:ind w:left="208"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119.668,79</w:t>
            </w:r>
          </w:p>
        </w:tc>
        <w:tc>
          <w:tcPr>
            <w:tcW w:w="1584" w:type="dxa"/>
          </w:tcPr>
          <w:p w:rsidR="00663A54" w:rsidRPr="00630B60" w:rsidRDefault="00B0714C" w:rsidP="00B0714C">
            <w:pPr>
              <w:pStyle w:val="TableParagraph"/>
              <w:spacing w:before="19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-26.451,21</w:t>
            </w:r>
          </w:p>
        </w:tc>
        <w:tc>
          <w:tcPr>
            <w:tcW w:w="1579" w:type="dxa"/>
          </w:tcPr>
          <w:p w:rsidR="00663A54" w:rsidRPr="00630B60" w:rsidRDefault="007002AB" w:rsidP="007002AB">
            <w:pPr>
              <w:pStyle w:val="TableParagraph"/>
              <w:spacing w:before="19" w:line="240" w:lineRule="auto"/>
              <w:ind w:righ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-%18</w:t>
            </w:r>
          </w:p>
        </w:tc>
      </w:tr>
      <w:tr w:rsidR="00663A54" w:rsidRPr="00630B60" w:rsidTr="003517A1">
        <w:trPr>
          <w:trHeight w:hRule="exact" w:val="326"/>
        </w:trPr>
        <w:tc>
          <w:tcPr>
            <w:tcW w:w="1579" w:type="dxa"/>
          </w:tcPr>
          <w:p w:rsidR="00663A54" w:rsidRPr="00630B60" w:rsidRDefault="00663A54" w:rsidP="003517A1">
            <w:pPr>
              <w:pStyle w:val="TableParagraph"/>
              <w:spacing w:before="24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Mayıs</w:t>
            </w:r>
          </w:p>
        </w:tc>
        <w:tc>
          <w:tcPr>
            <w:tcW w:w="1579" w:type="dxa"/>
          </w:tcPr>
          <w:p w:rsidR="00663A54" w:rsidRPr="00630B60" w:rsidRDefault="00B0714C" w:rsidP="00B0714C">
            <w:pPr>
              <w:pStyle w:val="TableParagraph"/>
              <w:spacing w:before="24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115.020,00</w:t>
            </w:r>
          </w:p>
        </w:tc>
        <w:tc>
          <w:tcPr>
            <w:tcW w:w="1579" w:type="dxa"/>
          </w:tcPr>
          <w:p w:rsidR="00663A54" w:rsidRPr="00630B60" w:rsidRDefault="00B0714C" w:rsidP="003517A1">
            <w:pPr>
              <w:pStyle w:val="TableParagraph"/>
              <w:spacing w:line="240" w:lineRule="auto"/>
              <w:ind w:left="209"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117.005,28</w:t>
            </w:r>
          </w:p>
        </w:tc>
        <w:tc>
          <w:tcPr>
            <w:tcW w:w="1584" w:type="dxa"/>
          </w:tcPr>
          <w:p w:rsidR="00663A54" w:rsidRPr="00630B60" w:rsidRDefault="00B0714C" w:rsidP="00B0714C">
            <w:pPr>
              <w:pStyle w:val="TableParagraph"/>
              <w:spacing w:before="24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1.985,28</w:t>
            </w:r>
          </w:p>
        </w:tc>
        <w:tc>
          <w:tcPr>
            <w:tcW w:w="1579" w:type="dxa"/>
          </w:tcPr>
          <w:p w:rsidR="00663A54" w:rsidRPr="00630B60" w:rsidRDefault="007002AB" w:rsidP="007002AB">
            <w:pPr>
              <w:pStyle w:val="TableParagraph"/>
              <w:spacing w:before="24" w:line="240" w:lineRule="auto"/>
              <w:ind w:righ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-%02  </w:t>
            </w:r>
          </w:p>
        </w:tc>
      </w:tr>
      <w:tr w:rsidR="00663A54" w:rsidRPr="00630B60" w:rsidTr="003517A1">
        <w:trPr>
          <w:trHeight w:hRule="exact" w:val="346"/>
        </w:trPr>
        <w:tc>
          <w:tcPr>
            <w:tcW w:w="1579" w:type="dxa"/>
            <w:tcBorders>
              <w:bottom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38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Haziran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663A54" w:rsidRPr="00630B60" w:rsidRDefault="00B0714C" w:rsidP="00B0714C">
            <w:pPr>
              <w:pStyle w:val="TableParagraph"/>
              <w:spacing w:before="38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147.204,00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663A54" w:rsidRPr="00630B60" w:rsidRDefault="00B0714C" w:rsidP="003517A1">
            <w:pPr>
              <w:pStyle w:val="TableParagraph"/>
              <w:spacing w:line="240" w:lineRule="auto"/>
              <w:ind w:right="4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    141.517,28 </w:t>
            </w: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 w:rsidR="00663A54" w:rsidRPr="00630B60" w:rsidRDefault="00B0714C" w:rsidP="00B0714C">
            <w:pPr>
              <w:pStyle w:val="TableParagraph"/>
              <w:spacing w:before="38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-5.686,72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663A54" w:rsidRPr="00630B60" w:rsidRDefault="007002AB" w:rsidP="007002AB">
            <w:pPr>
              <w:pStyle w:val="TableParagraph"/>
              <w:spacing w:before="38" w:line="240" w:lineRule="auto"/>
              <w:ind w:righ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-%04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38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B0714C" w:rsidP="003517A1">
            <w:pPr>
              <w:pStyle w:val="TableParagraph"/>
              <w:spacing w:before="38" w:line="240" w:lineRule="auto"/>
              <w:ind w:right="56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   713.998,00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B0714C" w:rsidP="003517A1">
            <w:pPr>
              <w:pStyle w:val="TableParagraph"/>
              <w:spacing w:before="38" w:line="240" w:lineRule="auto"/>
              <w:ind w:right="38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   641.637,69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B0714C" w:rsidP="00B0714C">
            <w:pPr>
              <w:pStyle w:val="TableParagraph"/>
              <w:spacing w:before="38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-72.360,31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7002AB" w:rsidP="007002AB">
            <w:pPr>
              <w:pStyle w:val="TableParagraph"/>
              <w:spacing w:before="38" w:line="240" w:lineRule="auto"/>
              <w:ind w:right="6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-%10</w:t>
            </w:r>
          </w:p>
        </w:tc>
      </w:tr>
    </w:tbl>
    <w:p w:rsidR="00663A54" w:rsidRDefault="00663A54" w:rsidP="00663A54">
      <w:pPr>
        <w:rPr>
          <w:rFonts w:asciiTheme="minorHAnsi" w:hAnsiTheme="minorHAnsi"/>
          <w:sz w:val="24"/>
          <w:szCs w:val="24"/>
        </w:rPr>
      </w:pPr>
    </w:p>
    <w:p w:rsidR="00630B60" w:rsidRDefault="00630B60" w:rsidP="00663A54">
      <w:pPr>
        <w:rPr>
          <w:rFonts w:asciiTheme="minorHAnsi" w:hAnsiTheme="minorHAnsi"/>
          <w:sz w:val="24"/>
          <w:szCs w:val="24"/>
        </w:rPr>
      </w:pPr>
    </w:p>
    <w:p w:rsidR="00630B60" w:rsidRPr="00630B60" w:rsidRDefault="00630B60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pStyle w:val="Balk1"/>
        <w:numPr>
          <w:ilvl w:val="1"/>
          <w:numId w:val="3"/>
        </w:numPr>
        <w:tabs>
          <w:tab w:val="left" w:pos="1280"/>
        </w:tabs>
        <w:spacing w:before="37"/>
        <w:rPr>
          <w:rFonts w:asciiTheme="minorHAnsi" w:hAnsiTheme="minorHAnsi"/>
        </w:rPr>
      </w:pPr>
      <w:bookmarkStart w:id="6" w:name="_Toc457574905"/>
      <w:r w:rsidRPr="00630B60">
        <w:rPr>
          <w:rFonts w:asciiTheme="minorHAnsi" w:hAnsiTheme="minorHAnsi"/>
        </w:rPr>
        <w:t>Sosyal Güvenlik Kurumlarına Devlet Primi</w:t>
      </w:r>
      <w:r w:rsidRPr="00630B60">
        <w:rPr>
          <w:rFonts w:asciiTheme="minorHAnsi" w:hAnsiTheme="minorHAnsi"/>
          <w:spacing w:val="-18"/>
        </w:rPr>
        <w:t xml:space="preserve"> </w:t>
      </w:r>
      <w:r w:rsidRPr="00630B60">
        <w:rPr>
          <w:rFonts w:asciiTheme="minorHAnsi" w:hAnsiTheme="minorHAnsi"/>
        </w:rPr>
        <w:t>Giderleri</w:t>
      </w:r>
      <w:bookmarkEnd w:id="6"/>
    </w:p>
    <w:p w:rsidR="00663A54" w:rsidRPr="00630B60" w:rsidRDefault="00663A54" w:rsidP="00663A54">
      <w:pPr>
        <w:pStyle w:val="GvdeMetni"/>
        <w:spacing w:before="105" w:line="276" w:lineRule="auto"/>
        <w:ind w:left="160" w:right="152" w:firstLine="560"/>
        <w:jc w:val="both"/>
        <w:rPr>
          <w:rFonts w:asciiTheme="minorHAnsi" w:hAnsiTheme="minorHAnsi" w:cs="Times New Roman"/>
        </w:rPr>
      </w:pPr>
      <w:proofErr w:type="gramStart"/>
      <w:r w:rsidRPr="00630B60">
        <w:rPr>
          <w:rFonts w:asciiTheme="minorHAnsi" w:hAnsiTheme="minorHAnsi" w:cs="Times New Roman"/>
        </w:rPr>
        <w:t xml:space="preserve">Sosyal güvenlik kurumlarına </w:t>
      </w:r>
      <w:r w:rsidR="00902C87" w:rsidRPr="00630B60">
        <w:rPr>
          <w:rFonts w:asciiTheme="minorHAnsi" w:hAnsiTheme="minorHAnsi" w:cs="Times New Roman"/>
        </w:rPr>
        <w:t>devlet primi giderleri için 2017</w:t>
      </w:r>
      <w:r w:rsidRPr="00630B60">
        <w:rPr>
          <w:rFonts w:asciiTheme="minorHAnsi" w:hAnsiTheme="minorHAnsi" w:cs="Times New Roman"/>
        </w:rPr>
        <w:t xml:space="preserve"> yılı başında </w:t>
      </w:r>
      <w:r w:rsidR="00902C87" w:rsidRPr="00630B60">
        <w:rPr>
          <w:rFonts w:asciiTheme="minorHAnsi" w:hAnsiTheme="minorHAnsi" w:cs="Times New Roman"/>
        </w:rPr>
        <w:t>238.000,00</w:t>
      </w:r>
      <w:r w:rsidRPr="00630B60">
        <w:rPr>
          <w:rFonts w:asciiTheme="minorHAnsi" w:hAnsiTheme="minorHAnsi" w:cs="Times New Roman"/>
        </w:rPr>
        <w:t xml:space="preserve"> .TL ödenek ayrılmıştır.</w:t>
      </w:r>
      <w:proofErr w:type="gramEnd"/>
      <w:r w:rsidR="00902C87" w:rsidRPr="00630B60">
        <w:rPr>
          <w:rFonts w:asciiTheme="minorHAnsi" w:hAnsiTheme="minorHAnsi" w:cs="Times New Roman"/>
        </w:rPr>
        <w:t xml:space="preserve"> 2016</w:t>
      </w:r>
      <w:r w:rsidRPr="00630B60">
        <w:rPr>
          <w:rFonts w:asciiTheme="minorHAnsi" w:hAnsiTheme="minorHAnsi" w:cs="Times New Roman"/>
        </w:rPr>
        <w:t xml:space="preserve"> yılı Ocak–Haziran döneminde </w:t>
      </w:r>
      <w:r w:rsidR="00902C87" w:rsidRPr="00630B60">
        <w:rPr>
          <w:rFonts w:asciiTheme="minorHAnsi" w:hAnsiTheme="minorHAnsi" w:cs="Times New Roman"/>
        </w:rPr>
        <w:t>108.915,77</w:t>
      </w:r>
      <w:r w:rsidRPr="00630B60">
        <w:rPr>
          <w:rFonts w:asciiTheme="minorHAnsi" w:hAnsiTheme="minorHAnsi" w:cs="Times New Roman"/>
        </w:rPr>
        <w:t xml:space="preserve"> -TL olan sosyal güvenlik kurumla</w:t>
      </w:r>
      <w:r w:rsidR="00902C87" w:rsidRPr="00630B60">
        <w:rPr>
          <w:rFonts w:asciiTheme="minorHAnsi" w:hAnsiTheme="minorHAnsi" w:cs="Times New Roman"/>
        </w:rPr>
        <w:t>rına devlet primi giderleri 2017</w:t>
      </w:r>
      <w:r w:rsidRPr="00630B60">
        <w:rPr>
          <w:rFonts w:asciiTheme="minorHAnsi" w:hAnsiTheme="minorHAnsi" w:cs="Times New Roman"/>
        </w:rPr>
        <w:t xml:space="preserve"> yılı Ocak–Haziran döneminde </w:t>
      </w:r>
      <w:r w:rsidR="00902C87" w:rsidRPr="00630B60">
        <w:rPr>
          <w:rFonts w:asciiTheme="minorHAnsi" w:hAnsiTheme="minorHAnsi" w:cs="Times New Roman"/>
        </w:rPr>
        <w:t>8.074,22</w:t>
      </w:r>
      <w:r w:rsidRPr="00630B60">
        <w:rPr>
          <w:rFonts w:asciiTheme="minorHAnsi" w:hAnsiTheme="minorHAnsi" w:cs="Times New Roman"/>
        </w:rPr>
        <w:t xml:space="preserve">-TL artma ile </w:t>
      </w:r>
      <w:r w:rsidR="00902C87" w:rsidRPr="00630B60">
        <w:rPr>
          <w:rFonts w:asciiTheme="minorHAnsi" w:hAnsiTheme="minorHAnsi" w:cs="Times New Roman"/>
        </w:rPr>
        <w:t>116.989,99</w:t>
      </w:r>
      <w:r w:rsidRPr="00630B60">
        <w:rPr>
          <w:rFonts w:asciiTheme="minorHAnsi" w:hAnsiTheme="minorHAnsi" w:cs="Times New Roman"/>
        </w:rPr>
        <w:t xml:space="preserve"> TL olmuştur. </w:t>
      </w:r>
      <w:proofErr w:type="gramStart"/>
      <w:r w:rsidRPr="00630B60">
        <w:rPr>
          <w:rFonts w:asciiTheme="minorHAnsi" w:hAnsiTheme="minorHAnsi" w:cs="Times New Roman"/>
        </w:rPr>
        <w:t xml:space="preserve">Sosyal güvenlik kurumlarına devlet primi giderlerindeki artış % </w:t>
      </w:r>
      <w:r w:rsidR="00902C87" w:rsidRPr="00630B60">
        <w:rPr>
          <w:rFonts w:asciiTheme="minorHAnsi" w:hAnsiTheme="minorHAnsi" w:cs="Times New Roman"/>
        </w:rPr>
        <w:t>7</w:t>
      </w:r>
      <w:r w:rsidRPr="00630B60">
        <w:rPr>
          <w:rFonts w:asciiTheme="minorHAnsi" w:hAnsiTheme="minorHAnsi" w:cs="Times New Roman"/>
        </w:rPr>
        <w:t xml:space="preserve"> olarak gerçekleşmiştir.</w:t>
      </w:r>
      <w:proofErr w:type="gramEnd"/>
      <w:r w:rsidRPr="00630B60">
        <w:rPr>
          <w:rFonts w:asciiTheme="minorHAnsi" w:hAnsiTheme="minorHAnsi" w:cs="Times New Roman"/>
        </w:rPr>
        <w:t xml:space="preserve"> </w:t>
      </w:r>
      <w:proofErr w:type="gramStart"/>
      <w:r w:rsidRPr="00630B60">
        <w:rPr>
          <w:rFonts w:asciiTheme="minorHAnsi" w:hAnsiTheme="minorHAnsi" w:cs="Times New Roman"/>
        </w:rPr>
        <w:t>Anılan dönemlerdeki sosyal güvenlik kurumlarına devlet primi giderlerinin aylık gerçekleşmeleri aşağıda</w:t>
      </w:r>
      <w:r w:rsidRPr="00630B60">
        <w:rPr>
          <w:rFonts w:asciiTheme="minorHAnsi" w:hAnsiTheme="minorHAnsi" w:cs="Times New Roman"/>
          <w:spacing w:val="-12"/>
        </w:rPr>
        <w:t xml:space="preserve"> </w:t>
      </w:r>
      <w:r w:rsidRPr="00630B60">
        <w:rPr>
          <w:rFonts w:asciiTheme="minorHAnsi" w:hAnsiTheme="minorHAnsi" w:cs="Times New Roman"/>
        </w:rPr>
        <w:t>gösterilmiştir.</w:t>
      </w:r>
      <w:proofErr w:type="gramEnd"/>
    </w:p>
    <w:p w:rsidR="00663A54" w:rsidRPr="00630B60" w:rsidRDefault="00663A54" w:rsidP="00663A54">
      <w:pPr>
        <w:pStyle w:val="GvdeMetni"/>
        <w:spacing w:before="105" w:line="276" w:lineRule="auto"/>
        <w:ind w:left="160" w:right="152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05" w:line="276" w:lineRule="auto"/>
        <w:ind w:left="160" w:right="152"/>
        <w:jc w:val="both"/>
        <w:rPr>
          <w:rFonts w:asciiTheme="minorHAnsi" w:hAnsiTheme="minorHAnsi"/>
        </w:rPr>
      </w:pPr>
    </w:p>
    <w:p w:rsidR="00663A54" w:rsidRPr="00630B60" w:rsidRDefault="00902C87" w:rsidP="00663A54">
      <w:pPr>
        <w:pStyle w:val="Balk1"/>
        <w:jc w:val="both"/>
        <w:rPr>
          <w:rFonts w:asciiTheme="minorHAnsi" w:hAnsiTheme="minorHAnsi"/>
        </w:rPr>
      </w:pPr>
      <w:bookmarkStart w:id="7" w:name="_Toc457574906"/>
      <w:r w:rsidRPr="00630B60">
        <w:rPr>
          <w:rFonts w:asciiTheme="minorHAnsi" w:hAnsiTheme="minorHAnsi"/>
        </w:rPr>
        <w:t>Tablo 4: 2016- 2017</w:t>
      </w:r>
      <w:r w:rsidR="00663A54" w:rsidRPr="00630B60">
        <w:rPr>
          <w:rFonts w:asciiTheme="minorHAnsi" w:hAnsiTheme="minorHAnsi"/>
        </w:rPr>
        <w:t xml:space="preserve"> Sosyal Güvenlik Kurumlarına Devlet Primi Giderleri Gerçekleşmeleri</w:t>
      </w:r>
      <w:bookmarkEnd w:id="7"/>
    </w:p>
    <w:p w:rsidR="00663A54" w:rsidRPr="00630B60" w:rsidRDefault="00663A54" w:rsidP="00663A54">
      <w:pPr>
        <w:pStyle w:val="GvdeMetni"/>
        <w:spacing w:before="1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01"/>
        <w:gridCol w:w="1781"/>
        <w:gridCol w:w="1838"/>
        <w:gridCol w:w="1762"/>
        <w:gridCol w:w="1498"/>
      </w:tblGrid>
      <w:tr w:rsidR="00663A54" w:rsidRPr="00630B60" w:rsidTr="003517A1">
        <w:trPr>
          <w:trHeight w:hRule="exact" w:val="600"/>
        </w:trPr>
        <w:tc>
          <w:tcPr>
            <w:tcW w:w="8179" w:type="dxa"/>
            <w:gridSpan w:val="5"/>
            <w:tcBorders>
              <w:bottom w:val="single" w:sz="4" w:space="0" w:color="000000"/>
            </w:tcBorders>
          </w:tcPr>
          <w:p w:rsidR="00663A54" w:rsidRPr="00630B60" w:rsidRDefault="00902C87" w:rsidP="003517A1">
            <w:pPr>
              <w:pStyle w:val="TableParagraph"/>
              <w:spacing w:before="2" w:line="240" w:lineRule="auto"/>
              <w:ind w:left="62" w:right="101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Tablo 4. 2016- 2017</w:t>
            </w:r>
            <w:r w:rsidR="00663A54"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Sosyal Güvenlik Kurumlarına Devlet Primi Giderleri Gerçekleşmeleri</w:t>
            </w:r>
          </w:p>
        </w:tc>
      </w:tr>
      <w:tr w:rsidR="00663A54" w:rsidRPr="00630B60" w:rsidTr="003517A1">
        <w:trPr>
          <w:trHeight w:hRule="exact" w:val="610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2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Aylar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3" w:line="240" w:lineRule="auto"/>
              <w:ind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902C87" w:rsidP="003517A1">
            <w:pPr>
              <w:pStyle w:val="TableParagraph"/>
              <w:spacing w:before="1" w:line="240" w:lineRule="auto"/>
              <w:ind w:left="616" w:right="62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3" w:line="240" w:lineRule="auto"/>
              <w:ind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902C87" w:rsidP="003517A1">
            <w:pPr>
              <w:pStyle w:val="TableParagraph"/>
              <w:spacing w:before="1" w:line="240" w:lineRule="auto"/>
              <w:ind w:left="645" w:right="65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3" w:line="240" w:lineRule="auto"/>
              <w:ind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663A54" w:rsidP="003517A1">
            <w:pPr>
              <w:pStyle w:val="TableParagraph"/>
              <w:spacing w:before="1" w:line="240" w:lineRule="auto"/>
              <w:ind w:left="158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Tutarı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16" w:line="240" w:lineRule="auto"/>
              <w:ind w:left="350" w:right="328" w:hanging="1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Oranı %</w:t>
            </w:r>
          </w:p>
        </w:tc>
      </w:tr>
      <w:tr w:rsidR="00663A54" w:rsidRPr="00630B60" w:rsidTr="003517A1">
        <w:trPr>
          <w:trHeight w:hRule="exact" w:val="346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Ocak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19.621,00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2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18.266,82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-1.354,18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-%7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5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Şubat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11.024,00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6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20.054,49</w:t>
            </w:r>
          </w:p>
        </w:tc>
        <w:tc>
          <w:tcPr>
            <w:tcW w:w="1762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9.030,79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5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%82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5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Mart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16.443,00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6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18.572,83</w:t>
            </w:r>
          </w:p>
        </w:tc>
        <w:tc>
          <w:tcPr>
            <w:tcW w:w="1762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2.129,83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5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%13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Nisan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35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17.296,00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6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18.076,35</w:t>
            </w:r>
          </w:p>
        </w:tc>
        <w:tc>
          <w:tcPr>
            <w:tcW w:w="1762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35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780,35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%5</w:t>
            </w:r>
          </w:p>
        </w:tc>
      </w:tr>
      <w:tr w:rsidR="00663A54" w:rsidRPr="00630B60" w:rsidTr="003517A1">
        <w:trPr>
          <w:trHeight w:hRule="exact" w:val="346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Mayıs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35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18.440,00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6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18.080,19</w:t>
            </w:r>
          </w:p>
        </w:tc>
        <w:tc>
          <w:tcPr>
            <w:tcW w:w="1762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35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-359,81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-%2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5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Haziran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26.092,00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11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23.939,31</w:t>
            </w:r>
          </w:p>
        </w:tc>
        <w:tc>
          <w:tcPr>
            <w:tcW w:w="1762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-2.152,69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45" w:line="240" w:lineRule="auto"/>
              <w:ind w:righ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-%8</w:t>
            </w:r>
          </w:p>
        </w:tc>
      </w:tr>
      <w:tr w:rsidR="00663A54" w:rsidRPr="00630B60" w:rsidTr="003517A1">
        <w:trPr>
          <w:trHeight w:hRule="exact" w:val="336"/>
        </w:trPr>
        <w:tc>
          <w:tcPr>
            <w:tcW w:w="1301" w:type="dxa"/>
            <w:tcBorders>
              <w:top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3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81" w:type="dxa"/>
            <w:tcBorders>
              <w:left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26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108.916,00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3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116.989,99</w:t>
            </w:r>
          </w:p>
        </w:tc>
        <w:tc>
          <w:tcPr>
            <w:tcW w:w="1762" w:type="dxa"/>
          </w:tcPr>
          <w:p w:rsidR="00663A54" w:rsidRPr="00630B60" w:rsidRDefault="00902C87" w:rsidP="00902C87">
            <w:pPr>
              <w:pStyle w:val="TableParagraph"/>
              <w:spacing w:before="26" w:line="240" w:lineRule="auto"/>
              <w:ind w:right="57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      8.073,99       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63A54" w:rsidRPr="00630B60" w:rsidRDefault="00902C87" w:rsidP="00902C87">
            <w:pPr>
              <w:pStyle w:val="TableParagraph"/>
              <w:spacing w:before="30" w:line="240" w:lineRule="auto"/>
              <w:ind w:right="6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%7</w:t>
            </w:r>
          </w:p>
        </w:tc>
      </w:tr>
    </w:tbl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pStyle w:val="Balk1"/>
        <w:numPr>
          <w:ilvl w:val="1"/>
          <w:numId w:val="3"/>
        </w:numPr>
        <w:tabs>
          <w:tab w:val="left" w:pos="1222"/>
        </w:tabs>
        <w:spacing w:before="38"/>
        <w:rPr>
          <w:rFonts w:asciiTheme="minorHAnsi" w:hAnsiTheme="minorHAnsi"/>
        </w:rPr>
      </w:pPr>
      <w:bookmarkStart w:id="8" w:name="_Toc457574907"/>
      <w:r w:rsidRPr="00630B60">
        <w:rPr>
          <w:rFonts w:asciiTheme="minorHAnsi" w:hAnsiTheme="minorHAnsi"/>
        </w:rPr>
        <w:t>Mal ve Hizmet Alım</w:t>
      </w:r>
      <w:r w:rsidRPr="00630B60">
        <w:rPr>
          <w:rFonts w:asciiTheme="minorHAnsi" w:hAnsiTheme="minorHAnsi"/>
          <w:spacing w:val="-7"/>
        </w:rPr>
        <w:t xml:space="preserve"> </w:t>
      </w:r>
      <w:r w:rsidRPr="00630B60">
        <w:rPr>
          <w:rFonts w:asciiTheme="minorHAnsi" w:hAnsiTheme="minorHAnsi"/>
        </w:rPr>
        <w:t>Giderleri</w:t>
      </w:r>
      <w:bookmarkEnd w:id="8"/>
    </w:p>
    <w:p w:rsidR="00663A54" w:rsidRPr="00630B60" w:rsidRDefault="00663A54" w:rsidP="00630B60">
      <w:pPr>
        <w:pStyle w:val="GvdeMetni"/>
        <w:spacing w:before="67"/>
        <w:ind w:left="160" w:right="163" w:firstLine="705"/>
        <w:jc w:val="both"/>
        <w:rPr>
          <w:rFonts w:asciiTheme="minorHAnsi" w:hAnsiTheme="minorHAnsi" w:cs="Times New Roman"/>
        </w:rPr>
      </w:pPr>
      <w:proofErr w:type="gramStart"/>
      <w:r w:rsidRPr="00630B60">
        <w:rPr>
          <w:rFonts w:asciiTheme="minorHAnsi" w:hAnsiTheme="minorHAnsi" w:cs="Times New Roman"/>
        </w:rPr>
        <w:t>Mal ve</w:t>
      </w:r>
      <w:r w:rsidR="00902C87" w:rsidRPr="00630B60">
        <w:rPr>
          <w:rFonts w:asciiTheme="minorHAnsi" w:hAnsiTheme="minorHAnsi" w:cs="Times New Roman"/>
        </w:rPr>
        <w:t xml:space="preserve"> hizmet alım giderleri için 2017</w:t>
      </w:r>
      <w:r w:rsidRPr="00630B60">
        <w:rPr>
          <w:rFonts w:asciiTheme="minorHAnsi" w:hAnsiTheme="minorHAnsi" w:cs="Times New Roman"/>
        </w:rPr>
        <w:t xml:space="preserve"> yılı başında.</w:t>
      </w:r>
      <w:proofErr w:type="gramEnd"/>
      <w:r w:rsidRPr="00630B60">
        <w:rPr>
          <w:rFonts w:asciiTheme="minorHAnsi" w:hAnsiTheme="minorHAnsi" w:cs="Times New Roman"/>
        </w:rPr>
        <w:t xml:space="preserve"> </w:t>
      </w:r>
      <w:r w:rsidR="00902C87" w:rsidRPr="00630B60">
        <w:rPr>
          <w:rFonts w:asciiTheme="minorHAnsi" w:hAnsiTheme="minorHAnsi" w:cs="Times New Roman"/>
        </w:rPr>
        <w:t>8.526</w:t>
      </w:r>
      <w:r w:rsidR="00D85A74" w:rsidRPr="00630B60">
        <w:rPr>
          <w:rFonts w:asciiTheme="minorHAnsi" w:hAnsiTheme="minorHAnsi" w:cs="Times New Roman"/>
        </w:rPr>
        <w:t>.000</w:t>
      </w:r>
      <w:proofErr w:type="gramStart"/>
      <w:r w:rsidRPr="00630B60">
        <w:rPr>
          <w:rFonts w:asciiTheme="minorHAnsi" w:hAnsiTheme="minorHAnsi" w:cs="Times New Roman"/>
        </w:rPr>
        <w:t>,00</w:t>
      </w:r>
      <w:proofErr w:type="gramEnd"/>
      <w:r w:rsidRPr="00630B60">
        <w:rPr>
          <w:rFonts w:asciiTheme="minorHAnsi" w:hAnsiTheme="minorHAnsi" w:cs="Times New Roman"/>
        </w:rPr>
        <w:t xml:space="preserve"> TL  ödenek ayrılmıştır.</w:t>
      </w:r>
      <w:r w:rsidR="00630B60">
        <w:rPr>
          <w:rFonts w:asciiTheme="minorHAnsi" w:hAnsiTheme="minorHAnsi" w:cs="Times New Roman"/>
        </w:rPr>
        <w:t xml:space="preserve"> </w:t>
      </w:r>
      <w:r w:rsidR="00D85A74" w:rsidRPr="00630B60">
        <w:rPr>
          <w:rFonts w:asciiTheme="minorHAnsi" w:hAnsiTheme="minorHAnsi" w:cs="Times New Roman"/>
        </w:rPr>
        <w:t>2016</w:t>
      </w:r>
      <w:r w:rsidRPr="00630B60">
        <w:rPr>
          <w:rFonts w:asciiTheme="minorHAnsi" w:hAnsiTheme="minorHAnsi" w:cs="Times New Roman"/>
        </w:rPr>
        <w:t xml:space="preserve"> yılı Ocak–Haziran döneminde </w:t>
      </w:r>
      <w:r w:rsidR="00D85A74" w:rsidRPr="00630B60">
        <w:rPr>
          <w:rFonts w:asciiTheme="minorHAnsi" w:hAnsiTheme="minorHAnsi" w:cs="Times New Roman"/>
        </w:rPr>
        <w:t>2.095.896,84</w:t>
      </w:r>
      <w:r w:rsidRPr="00630B60">
        <w:rPr>
          <w:rFonts w:asciiTheme="minorHAnsi" w:hAnsiTheme="minorHAnsi" w:cs="Times New Roman"/>
        </w:rPr>
        <w:t xml:space="preserve"> TL olan m</w:t>
      </w:r>
      <w:r w:rsidR="00D85A74" w:rsidRPr="00630B60">
        <w:rPr>
          <w:rFonts w:asciiTheme="minorHAnsi" w:hAnsiTheme="minorHAnsi" w:cs="Times New Roman"/>
        </w:rPr>
        <w:t>al ve hizmet alım giderleri 2017</w:t>
      </w:r>
      <w:r w:rsidRPr="00630B60">
        <w:rPr>
          <w:rFonts w:asciiTheme="minorHAnsi" w:hAnsiTheme="minorHAnsi" w:cs="Times New Roman"/>
        </w:rPr>
        <w:t xml:space="preserve"> yılı Ocak–Haziran döneminde </w:t>
      </w:r>
      <w:r w:rsidR="00D85A74" w:rsidRPr="00630B60">
        <w:rPr>
          <w:rFonts w:asciiTheme="minorHAnsi" w:hAnsiTheme="minorHAnsi" w:cs="Times New Roman"/>
        </w:rPr>
        <w:t>148.375,32</w:t>
      </w:r>
      <w:r w:rsidRPr="00630B60">
        <w:rPr>
          <w:rFonts w:asciiTheme="minorHAnsi" w:hAnsiTheme="minorHAnsi" w:cs="Times New Roman"/>
        </w:rPr>
        <w:t xml:space="preserve"> TL a</w:t>
      </w:r>
      <w:r w:rsidR="00D85A74" w:rsidRPr="00630B60">
        <w:rPr>
          <w:rFonts w:asciiTheme="minorHAnsi" w:hAnsiTheme="minorHAnsi" w:cs="Times New Roman"/>
        </w:rPr>
        <w:t>zalış</w:t>
      </w:r>
      <w:r w:rsidRPr="00630B60">
        <w:rPr>
          <w:rFonts w:asciiTheme="minorHAnsi" w:hAnsiTheme="minorHAnsi" w:cs="Times New Roman"/>
        </w:rPr>
        <w:t xml:space="preserve">la </w:t>
      </w:r>
      <w:r w:rsidR="00D85A74" w:rsidRPr="00630B60">
        <w:rPr>
          <w:rFonts w:asciiTheme="minorHAnsi" w:hAnsiTheme="minorHAnsi" w:cs="Times New Roman"/>
        </w:rPr>
        <w:t>1.947.521,52</w:t>
      </w:r>
      <w:r w:rsidRPr="00630B60">
        <w:rPr>
          <w:rFonts w:asciiTheme="minorHAnsi" w:hAnsiTheme="minorHAnsi" w:cs="Times New Roman"/>
        </w:rPr>
        <w:t xml:space="preserve"> TL olmuştur. </w:t>
      </w:r>
      <w:proofErr w:type="gramStart"/>
      <w:r w:rsidRPr="00630B60">
        <w:rPr>
          <w:rFonts w:asciiTheme="minorHAnsi" w:hAnsiTheme="minorHAnsi" w:cs="Times New Roman"/>
        </w:rPr>
        <w:t xml:space="preserve">Mal ve hizmet alımı giderlerindeki </w:t>
      </w:r>
      <w:r w:rsidR="00D85A74" w:rsidRPr="00630B60">
        <w:rPr>
          <w:rFonts w:asciiTheme="minorHAnsi" w:hAnsiTheme="minorHAnsi" w:cs="Times New Roman"/>
        </w:rPr>
        <w:t>azalış % 7</w:t>
      </w:r>
      <w:r w:rsidRPr="00630B60">
        <w:rPr>
          <w:rFonts w:asciiTheme="minorHAnsi" w:hAnsiTheme="minorHAnsi" w:cs="Times New Roman"/>
        </w:rPr>
        <w:t xml:space="preserve"> olarak gerçekleşmiştir.</w:t>
      </w:r>
      <w:proofErr w:type="gramEnd"/>
    </w:p>
    <w:p w:rsidR="00663A54" w:rsidRPr="00630B60" w:rsidRDefault="00663A54" w:rsidP="00663A54">
      <w:pPr>
        <w:pStyle w:val="GvdeMetni"/>
        <w:ind w:left="160" w:right="157" w:firstLine="705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ind w:left="160" w:right="155" w:firstLine="758"/>
        <w:jc w:val="both"/>
        <w:rPr>
          <w:rFonts w:asciiTheme="minorHAnsi" w:hAnsiTheme="minorHAnsi" w:cs="Times New Roman"/>
        </w:rPr>
      </w:pPr>
      <w:proofErr w:type="gramStart"/>
      <w:r w:rsidRPr="00630B60">
        <w:rPr>
          <w:rFonts w:asciiTheme="minorHAnsi" w:hAnsiTheme="minorHAnsi" w:cs="Times New Roman"/>
        </w:rPr>
        <w:t>Anılan dönemlerdeki mal ve hizmet alımı giderlerinin aylık gerçekleşmeleri aşağıda gösterilmiştir.</w:t>
      </w:r>
      <w:proofErr w:type="gramEnd"/>
    </w:p>
    <w:p w:rsidR="00663A54" w:rsidRPr="00630B60" w:rsidRDefault="00663A54" w:rsidP="00663A54">
      <w:pPr>
        <w:pStyle w:val="GvdeMetni"/>
        <w:ind w:left="160" w:right="155" w:firstLine="758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ind w:left="160" w:right="155" w:firstLine="758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ind w:left="160" w:right="155" w:firstLine="758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ind w:left="160" w:right="155" w:firstLine="758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ind w:left="160" w:right="155" w:firstLine="758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ind w:left="160" w:right="155" w:firstLine="758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ind w:left="160" w:right="155" w:firstLine="758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ind w:left="160" w:right="155" w:firstLine="758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566E84" w:rsidP="00663A54">
      <w:pPr>
        <w:pStyle w:val="Balk1"/>
        <w:rPr>
          <w:rFonts w:asciiTheme="minorHAnsi" w:hAnsiTheme="minorHAnsi"/>
        </w:rPr>
      </w:pPr>
      <w:bookmarkStart w:id="9" w:name="_Toc457574908"/>
      <w:r w:rsidRPr="00630B60">
        <w:rPr>
          <w:rFonts w:asciiTheme="minorHAnsi" w:hAnsiTheme="minorHAnsi"/>
        </w:rPr>
        <w:t>Tablo 5: 2016 - 2017</w:t>
      </w:r>
      <w:r w:rsidR="00663A54" w:rsidRPr="00630B60">
        <w:rPr>
          <w:rFonts w:asciiTheme="minorHAnsi" w:hAnsiTheme="minorHAnsi"/>
        </w:rPr>
        <w:t xml:space="preserve"> Mal ve Hizmet Alım Giderleri</w:t>
      </w:r>
      <w:bookmarkEnd w:id="9"/>
    </w:p>
    <w:p w:rsidR="00663A54" w:rsidRPr="00630B60" w:rsidRDefault="00663A54" w:rsidP="00663A54">
      <w:pPr>
        <w:pStyle w:val="GvdeMetni"/>
        <w:spacing w:before="1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1661"/>
        <w:gridCol w:w="1637"/>
        <w:gridCol w:w="1862"/>
        <w:gridCol w:w="1637"/>
      </w:tblGrid>
      <w:tr w:rsidR="00663A54" w:rsidRPr="00630B60" w:rsidTr="003517A1">
        <w:trPr>
          <w:trHeight w:hRule="exact" w:val="326"/>
        </w:trPr>
        <w:tc>
          <w:tcPr>
            <w:tcW w:w="7858" w:type="dxa"/>
            <w:gridSpan w:val="5"/>
          </w:tcPr>
          <w:p w:rsidR="00663A54" w:rsidRPr="00630B60" w:rsidRDefault="00566E84" w:rsidP="003517A1">
            <w:pPr>
              <w:pStyle w:val="TableParagraph"/>
              <w:spacing w:before="2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Tablo 5. 2016 - 2017</w:t>
            </w:r>
            <w:r w:rsidR="00663A54"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Mal ve Hizmet Alım Giderleri</w:t>
            </w:r>
          </w:p>
        </w:tc>
      </w:tr>
      <w:tr w:rsidR="00663A54" w:rsidRPr="00630B60" w:rsidTr="003517A1">
        <w:trPr>
          <w:trHeight w:hRule="exact" w:val="595"/>
        </w:trPr>
        <w:tc>
          <w:tcPr>
            <w:tcW w:w="1061" w:type="dxa"/>
          </w:tcPr>
          <w:p w:rsidR="00663A54" w:rsidRPr="00630B60" w:rsidRDefault="00663A54" w:rsidP="003517A1">
            <w:pPr>
              <w:pStyle w:val="TableParagraph"/>
              <w:spacing w:before="2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Aylar</w:t>
            </w:r>
          </w:p>
        </w:tc>
        <w:tc>
          <w:tcPr>
            <w:tcW w:w="1661" w:type="dxa"/>
            <w:vAlign w:val="center"/>
          </w:tcPr>
          <w:p w:rsidR="00663A54" w:rsidRPr="00630B60" w:rsidRDefault="00663A54" w:rsidP="003517A1">
            <w:pPr>
              <w:pStyle w:val="TableParagraph"/>
              <w:spacing w:before="1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566E84" w:rsidP="003517A1">
            <w:pPr>
              <w:pStyle w:val="TableParagraph"/>
              <w:spacing w:line="240" w:lineRule="auto"/>
              <w:ind w:left="559" w:right="56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637" w:type="dxa"/>
            <w:vAlign w:val="center"/>
          </w:tcPr>
          <w:p w:rsidR="00663A54" w:rsidRPr="00630B60" w:rsidRDefault="00663A54" w:rsidP="003517A1">
            <w:pPr>
              <w:pStyle w:val="TableParagraph"/>
              <w:spacing w:before="1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566E84" w:rsidP="003517A1">
            <w:pPr>
              <w:pStyle w:val="TableParagraph"/>
              <w:spacing w:line="240" w:lineRule="auto"/>
              <w:ind w:left="91" w:right="9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862" w:type="dxa"/>
            <w:vAlign w:val="center"/>
          </w:tcPr>
          <w:p w:rsidR="00663A54" w:rsidRPr="00630B60" w:rsidRDefault="00663A54" w:rsidP="003517A1">
            <w:pPr>
              <w:pStyle w:val="TableParagraph"/>
              <w:spacing w:before="1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663A54" w:rsidP="003517A1">
            <w:pPr>
              <w:pStyle w:val="TableParagraph"/>
              <w:spacing w:line="240" w:lineRule="auto"/>
              <w:ind w:left="206"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Tutarı</w:t>
            </w:r>
          </w:p>
        </w:tc>
        <w:tc>
          <w:tcPr>
            <w:tcW w:w="1637" w:type="dxa"/>
            <w:vAlign w:val="center"/>
          </w:tcPr>
          <w:p w:rsidR="00663A54" w:rsidRPr="00630B60" w:rsidRDefault="00663A54" w:rsidP="003517A1">
            <w:pPr>
              <w:pStyle w:val="TableParagraph"/>
              <w:spacing w:before="2" w:line="240" w:lineRule="auto"/>
              <w:ind w:left="93" w:right="9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Oranı</w:t>
            </w:r>
          </w:p>
          <w:p w:rsidR="00663A54" w:rsidRPr="00630B60" w:rsidRDefault="00663A54" w:rsidP="003517A1">
            <w:pPr>
              <w:pStyle w:val="TableParagraph"/>
              <w:spacing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w w:val="99"/>
                <w:sz w:val="24"/>
                <w:szCs w:val="24"/>
              </w:rPr>
              <w:t>%</w:t>
            </w:r>
          </w:p>
        </w:tc>
      </w:tr>
      <w:tr w:rsidR="00663A54" w:rsidRPr="00630B60" w:rsidTr="003517A1">
        <w:trPr>
          <w:trHeight w:hRule="exact" w:val="346"/>
        </w:trPr>
        <w:tc>
          <w:tcPr>
            <w:tcW w:w="1061" w:type="dxa"/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Ocak</w:t>
            </w:r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159.711,00</w:t>
            </w:r>
          </w:p>
        </w:tc>
        <w:tc>
          <w:tcPr>
            <w:tcW w:w="1637" w:type="dxa"/>
            <w:tcBorders>
              <w:lef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2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138.355,99</w:t>
            </w:r>
          </w:p>
        </w:tc>
        <w:tc>
          <w:tcPr>
            <w:tcW w:w="1862" w:type="dxa"/>
          </w:tcPr>
          <w:p w:rsidR="00663A54" w:rsidRPr="00630B60" w:rsidRDefault="00566E84" w:rsidP="00566E84">
            <w:pPr>
              <w:pStyle w:val="TableParagraph"/>
              <w:spacing w:before="40" w:line="240" w:lineRule="auto"/>
              <w:ind w:right="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       -21.355,10</w:t>
            </w:r>
          </w:p>
        </w:tc>
        <w:tc>
          <w:tcPr>
            <w:tcW w:w="1637" w:type="dxa"/>
          </w:tcPr>
          <w:p w:rsidR="00663A54" w:rsidRPr="00630B60" w:rsidRDefault="00566E84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 %13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Şubat</w:t>
            </w: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35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437.084,00</w:t>
            </w:r>
          </w:p>
        </w:tc>
        <w:tc>
          <w:tcPr>
            <w:tcW w:w="1637" w:type="dxa"/>
            <w:tcBorders>
              <w:lef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289.281,25</w:t>
            </w:r>
          </w:p>
        </w:tc>
        <w:tc>
          <w:tcPr>
            <w:tcW w:w="1862" w:type="dxa"/>
          </w:tcPr>
          <w:p w:rsidR="00663A54" w:rsidRPr="00630B60" w:rsidRDefault="00566E84" w:rsidP="003517A1">
            <w:pPr>
              <w:pStyle w:val="TableParagraph"/>
              <w:spacing w:before="40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-147.802,75</w:t>
            </w:r>
          </w:p>
        </w:tc>
        <w:tc>
          <w:tcPr>
            <w:tcW w:w="1637" w:type="dxa"/>
          </w:tcPr>
          <w:p w:rsidR="00663A54" w:rsidRPr="00630B60" w:rsidRDefault="00566E84" w:rsidP="00566E84">
            <w:pPr>
              <w:pStyle w:val="TableParagraph"/>
              <w:spacing w:before="40" w:line="240" w:lineRule="auto"/>
              <w:ind w:right="6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         - %34</w:t>
            </w:r>
          </w:p>
        </w:tc>
      </w:tr>
      <w:tr w:rsidR="00663A54" w:rsidRPr="00630B60" w:rsidTr="003517A1">
        <w:trPr>
          <w:trHeight w:hRule="exact" w:val="346"/>
        </w:trPr>
        <w:tc>
          <w:tcPr>
            <w:tcW w:w="1061" w:type="dxa"/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Mart</w:t>
            </w: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35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243.690,00</w:t>
            </w:r>
          </w:p>
        </w:tc>
        <w:tc>
          <w:tcPr>
            <w:tcW w:w="1637" w:type="dxa"/>
            <w:tcBorders>
              <w:lef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6" w:line="240" w:lineRule="auto"/>
              <w:ind w:right="6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220.985,12</w:t>
            </w:r>
          </w:p>
        </w:tc>
        <w:tc>
          <w:tcPr>
            <w:tcW w:w="1862" w:type="dxa"/>
          </w:tcPr>
          <w:p w:rsidR="00663A54" w:rsidRPr="00630B60" w:rsidRDefault="00566E84" w:rsidP="003517A1">
            <w:pPr>
              <w:pStyle w:val="TableParagraph"/>
              <w:spacing w:before="40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-22.704,88</w:t>
            </w:r>
          </w:p>
        </w:tc>
        <w:tc>
          <w:tcPr>
            <w:tcW w:w="1637" w:type="dxa"/>
          </w:tcPr>
          <w:p w:rsidR="00663A54" w:rsidRPr="00630B60" w:rsidRDefault="00566E84" w:rsidP="00566E84">
            <w:pPr>
              <w:pStyle w:val="TableParagraph"/>
              <w:spacing w:before="40" w:line="240" w:lineRule="auto"/>
              <w:ind w:right="6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 xml:space="preserve">         - %09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</w:tcPr>
          <w:p w:rsidR="00663A54" w:rsidRPr="00630B60" w:rsidRDefault="00663A54" w:rsidP="003517A1">
            <w:pPr>
              <w:pStyle w:val="TableParagraph"/>
              <w:spacing w:before="45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Nisan</w:t>
            </w: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423.832,00</w:t>
            </w:r>
          </w:p>
        </w:tc>
        <w:tc>
          <w:tcPr>
            <w:tcW w:w="1637" w:type="dxa"/>
            <w:tcBorders>
              <w:lef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1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509.753,72</w:t>
            </w:r>
          </w:p>
        </w:tc>
        <w:tc>
          <w:tcPr>
            <w:tcW w:w="1862" w:type="dxa"/>
          </w:tcPr>
          <w:p w:rsidR="00663A54" w:rsidRPr="00630B60" w:rsidRDefault="00566E84" w:rsidP="003517A1">
            <w:pPr>
              <w:pStyle w:val="TableParagraph"/>
              <w:spacing w:before="45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85.921,72</w:t>
            </w:r>
          </w:p>
        </w:tc>
        <w:tc>
          <w:tcPr>
            <w:tcW w:w="1637" w:type="dxa"/>
          </w:tcPr>
          <w:p w:rsidR="00663A54" w:rsidRPr="00630B60" w:rsidRDefault="00566E84" w:rsidP="003517A1">
            <w:pPr>
              <w:pStyle w:val="TableParagraph"/>
              <w:spacing w:before="45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%20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</w:tcPr>
          <w:p w:rsidR="00663A54" w:rsidRPr="00630B60" w:rsidRDefault="00663A54" w:rsidP="003517A1">
            <w:pPr>
              <w:pStyle w:val="TableParagraph"/>
              <w:spacing w:before="45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Mayıs</w:t>
            </w: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458.639,00</w:t>
            </w:r>
          </w:p>
        </w:tc>
        <w:tc>
          <w:tcPr>
            <w:tcW w:w="1637" w:type="dxa"/>
            <w:tcBorders>
              <w:lef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1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514.779,92</w:t>
            </w:r>
          </w:p>
        </w:tc>
        <w:tc>
          <w:tcPr>
            <w:tcW w:w="1862" w:type="dxa"/>
          </w:tcPr>
          <w:p w:rsidR="00663A54" w:rsidRPr="00630B60" w:rsidRDefault="00566E84" w:rsidP="003517A1">
            <w:pPr>
              <w:pStyle w:val="TableParagraph"/>
              <w:spacing w:before="45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56.140,92</w:t>
            </w:r>
          </w:p>
        </w:tc>
        <w:tc>
          <w:tcPr>
            <w:tcW w:w="1637" w:type="dxa"/>
          </w:tcPr>
          <w:p w:rsidR="00663A54" w:rsidRPr="00630B60" w:rsidRDefault="00566E84" w:rsidP="003517A1">
            <w:pPr>
              <w:pStyle w:val="TableParagraph"/>
              <w:spacing w:before="45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%12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</w:tcPr>
          <w:p w:rsidR="00663A54" w:rsidRPr="00630B60" w:rsidRDefault="00663A54" w:rsidP="003517A1">
            <w:pPr>
              <w:pStyle w:val="TableParagraph"/>
              <w:spacing w:before="45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Haziran</w:t>
            </w: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4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368.909,00</w:t>
            </w:r>
          </w:p>
        </w:tc>
        <w:tc>
          <w:tcPr>
            <w:tcW w:w="1637" w:type="dxa"/>
            <w:tcBorders>
              <w:lef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274.365,52</w:t>
            </w:r>
          </w:p>
        </w:tc>
        <w:tc>
          <w:tcPr>
            <w:tcW w:w="1862" w:type="dxa"/>
          </w:tcPr>
          <w:p w:rsidR="00663A54" w:rsidRPr="00630B60" w:rsidRDefault="00566E84" w:rsidP="003517A1">
            <w:pPr>
              <w:pStyle w:val="TableParagraph"/>
              <w:spacing w:before="45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-94.543,48</w:t>
            </w:r>
          </w:p>
        </w:tc>
        <w:tc>
          <w:tcPr>
            <w:tcW w:w="1637" w:type="dxa"/>
          </w:tcPr>
          <w:p w:rsidR="00663A54" w:rsidRPr="00630B60" w:rsidRDefault="00566E84" w:rsidP="003517A1">
            <w:pPr>
              <w:pStyle w:val="TableParagraph"/>
              <w:spacing w:before="45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 %26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</w:tcPr>
          <w:p w:rsidR="00663A54" w:rsidRPr="00630B60" w:rsidRDefault="00663A54" w:rsidP="003517A1">
            <w:pPr>
              <w:pStyle w:val="TableParagraph"/>
              <w:spacing w:before="45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4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2.091.864,00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45" w:line="240" w:lineRule="auto"/>
              <w:ind w:right="5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1.947.521,52</w:t>
            </w:r>
          </w:p>
        </w:tc>
        <w:tc>
          <w:tcPr>
            <w:tcW w:w="1862" w:type="dxa"/>
            <w:tcBorders>
              <w:left w:val="single" w:sz="8" w:space="0" w:color="000000"/>
            </w:tcBorders>
          </w:tcPr>
          <w:p w:rsidR="00663A54" w:rsidRPr="00630B60" w:rsidRDefault="00566E84" w:rsidP="003517A1">
            <w:pPr>
              <w:pStyle w:val="TableParagraph"/>
              <w:spacing w:before="45" w:line="240" w:lineRule="auto"/>
              <w:ind w:right="6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-144.342,48</w:t>
            </w:r>
          </w:p>
        </w:tc>
        <w:tc>
          <w:tcPr>
            <w:tcW w:w="1637" w:type="dxa"/>
          </w:tcPr>
          <w:p w:rsidR="00663A54" w:rsidRPr="00630B60" w:rsidRDefault="00566E84" w:rsidP="00566E84">
            <w:pPr>
              <w:pStyle w:val="TableParagraph"/>
              <w:spacing w:before="45" w:line="240" w:lineRule="auto"/>
              <w:ind w:right="6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        -%07</w:t>
            </w:r>
          </w:p>
        </w:tc>
      </w:tr>
    </w:tbl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pStyle w:val="ListeParagraf"/>
        <w:numPr>
          <w:ilvl w:val="1"/>
          <w:numId w:val="3"/>
        </w:numPr>
        <w:tabs>
          <w:tab w:val="left" w:pos="1222"/>
        </w:tabs>
        <w:spacing w:before="24"/>
        <w:rPr>
          <w:rFonts w:asciiTheme="minorHAnsi" w:hAnsiTheme="minorHAnsi"/>
          <w:b/>
          <w:sz w:val="24"/>
          <w:szCs w:val="24"/>
        </w:rPr>
      </w:pPr>
      <w:r w:rsidRPr="00630B60">
        <w:rPr>
          <w:rFonts w:asciiTheme="minorHAnsi" w:hAnsiTheme="minorHAnsi"/>
          <w:b/>
          <w:sz w:val="24"/>
          <w:szCs w:val="24"/>
        </w:rPr>
        <w:t>Faiz</w:t>
      </w:r>
      <w:r w:rsidRPr="00630B60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630B60">
        <w:rPr>
          <w:rFonts w:asciiTheme="minorHAnsi" w:hAnsiTheme="minorHAnsi"/>
          <w:b/>
          <w:sz w:val="24"/>
          <w:szCs w:val="24"/>
        </w:rPr>
        <w:t>Giderleri</w:t>
      </w:r>
    </w:p>
    <w:p w:rsidR="00663A54" w:rsidRPr="00630B60" w:rsidRDefault="00566E84" w:rsidP="00663A54">
      <w:pPr>
        <w:pStyle w:val="GvdeMetni"/>
        <w:ind w:left="160" w:firstLine="705"/>
        <w:jc w:val="both"/>
        <w:rPr>
          <w:rFonts w:asciiTheme="minorHAnsi" w:hAnsiTheme="minorHAnsi" w:cs="Times New Roman"/>
        </w:rPr>
      </w:pPr>
      <w:proofErr w:type="gramStart"/>
      <w:r w:rsidRPr="00630B60">
        <w:rPr>
          <w:rFonts w:asciiTheme="minorHAnsi" w:hAnsiTheme="minorHAnsi" w:cs="Times New Roman"/>
        </w:rPr>
        <w:t>Faiz Giderleri için 2017</w:t>
      </w:r>
      <w:r w:rsidR="005B70AD" w:rsidRPr="00630B60">
        <w:rPr>
          <w:rFonts w:asciiTheme="minorHAnsi" w:hAnsiTheme="minorHAnsi" w:cs="Times New Roman"/>
        </w:rPr>
        <w:t xml:space="preserve"> yılı başında.</w:t>
      </w:r>
      <w:proofErr w:type="gramEnd"/>
      <w:r w:rsidR="005B70AD" w:rsidRPr="00630B60">
        <w:rPr>
          <w:rFonts w:asciiTheme="minorHAnsi" w:hAnsiTheme="minorHAnsi" w:cs="Times New Roman"/>
        </w:rPr>
        <w:t xml:space="preserve"> 640</w:t>
      </w:r>
      <w:r w:rsidR="00663A54" w:rsidRPr="00630B60">
        <w:rPr>
          <w:rFonts w:asciiTheme="minorHAnsi" w:hAnsiTheme="minorHAnsi" w:cs="Times New Roman"/>
        </w:rPr>
        <w:t>.000</w:t>
      </w:r>
      <w:r w:rsidR="005B70AD" w:rsidRPr="00630B60">
        <w:rPr>
          <w:rFonts w:asciiTheme="minorHAnsi" w:hAnsiTheme="minorHAnsi" w:cs="Times New Roman"/>
        </w:rPr>
        <w:t xml:space="preserve">,00 -TL ödenek ayrılmıştır. </w:t>
      </w:r>
      <w:proofErr w:type="gramStart"/>
      <w:r w:rsidR="005B70AD" w:rsidRPr="00630B60">
        <w:rPr>
          <w:rFonts w:asciiTheme="minorHAnsi" w:hAnsiTheme="minorHAnsi" w:cs="Times New Roman"/>
        </w:rPr>
        <w:t>2017</w:t>
      </w:r>
      <w:r w:rsidR="00663A54" w:rsidRPr="00630B60">
        <w:rPr>
          <w:rFonts w:asciiTheme="minorHAnsi" w:hAnsiTheme="minorHAnsi" w:cs="Times New Roman"/>
        </w:rPr>
        <w:t xml:space="preserve"> Yılı Ocak- Haziran döneminde faiz giderleri </w:t>
      </w:r>
      <w:r w:rsidR="005B70AD" w:rsidRPr="00630B60">
        <w:rPr>
          <w:rFonts w:asciiTheme="minorHAnsi" w:hAnsiTheme="minorHAnsi" w:cs="Times New Roman"/>
        </w:rPr>
        <w:t>384.091,96</w:t>
      </w:r>
      <w:r w:rsidR="00663A54" w:rsidRPr="00630B60">
        <w:rPr>
          <w:rFonts w:asciiTheme="minorHAnsi" w:hAnsiTheme="minorHAnsi" w:cs="Times New Roman"/>
        </w:rPr>
        <w:t xml:space="preserve"> TL olarak gerçekleşmiştir.</w:t>
      </w:r>
      <w:proofErr w:type="gramEnd"/>
    </w:p>
    <w:p w:rsidR="00663A54" w:rsidRPr="00630B60" w:rsidRDefault="00663A54" w:rsidP="00663A54">
      <w:pPr>
        <w:pStyle w:val="GvdeMetni"/>
        <w:ind w:left="160" w:firstLine="705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ind w:left="160" w:firstLine="705"/>
        <w:jc w:val="both"/>
        <w:rPr>
          <w:rFonts w:asciiTheme="minorHAnsi" w:hAnsiTheme="minorHAnsi" w:cs="Times New Roman"/>
        </w:rPr>
      </w:pPr>
    </w:p>
    <w:p w:rsidR="00663A54" w:rsidRPr="00630B60" w:rsidRDefault="005B70AD" w:rsidP="00663A54">
      <w:pPr>
        <w:pStyle w:val="Balk1"/>
        <w:rPr>
          <w:rFonts w:asciiTheme="minorHAnsi" w:hAnsiTheme="minorHAnsi"/>
        </w:rPr>
      </w:pPr>
      <w:bookmarkStart w:id="10" w:name="_Toc457574909"/>
      <w:r w:rsidRPr="00630B60">
        <w:rPr>
          <w:rFonts w:asciiTheme="minorHAnsi" w:hAnsiTheme="minorHAnsi"/>
        </w:rPr>
        <w:t>Tablo 6: 2016 - 2017</w:t>
      </w:r>
      <w:r w:rsidR="00663A54" w:rsidRPr="00630B60">
        <w:rPr>
          <w:rFonts w:asciiTheme="minorHAnsi" w:hAnsiTheme="minorHAnsi"/>
        </w:rPr>
        <w:t xml:space="preserve"> Faiz Gideri</w:t>
      </w:r>
      <w:bookmarkEnd w:id="10"/>
    </w:p>
    <w:p w:rsidR="00663A54" w:rsidRPr="00630B60" w:rsidRDefault="00663A54" w:rsidP="00663A54">
      <w:pPr>
        <w:pStyle w:val="GvdeMetni"/>
        <w:rPr>
          <w:rFonts w:asciiTheme="minorHAnsi" w:hAnsiTheme="minorHAnsi"/>
          <w:b/>
        </w:rPr>
      </w:pPr>
    </w:p>
    <w:p w:rsidR="00663A54" w:rsidRPr="00630B60" w:rsidRDefault="00663A54" w:rsidP="00663A54">
      <w:pPr>
        <w:pStyle w:val="GvdeMetni"/>
        <w:spacing w:before="10" w:after="1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1661"/>
        <w:gridCol w:w="1637"/>
        <w:gridCol w:w="1862"/>
        <w:gridCol w:w="1637"/>
      </w:tblGrid>
      <w:tr w:rsidR="00663A54" w:rsidRPr="00630B60" w:rsidTr="003517A1">
        <w:trPr>
          <w:trHeight w:hRule="exact" w:val="346"/>
        </w:trPr>
        <w:tc>
          <w:tcPr>
            <w:tcW w:w="7858" w:type="dxa"/>
            <w:gridSpan w:val="5"/>
            <w:tcBorders>
              <w:bottom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6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Tablo 6. 2016 - 2017</w:t>
            </w:r>
            <w:r w:rsidR="00663A54"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Faiz Giderleri</w:t>
            </w:r>
          </w:p>
        </w:tc>
      </w:tr>
      <w:tr w:rsidR="00663A54" w:rsidRPr="00630B60" w:rsidTr="003517A1">
        <w:trPr>
          <w:trHeight w:hRule="exact" w:val="61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2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Aylar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5B70AD" w:rsidP="003517A1">
            <w:pPr>
              <w:pStyle w:val="TableParagraph"/>
              <w:spacing w:line="240" w:lineRule="auto"/>
              <w:ind w:left="555" w:right="5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5B70AD" w:rsidP="003517A1">
            <w:pPr>
              <w:pStyle w:val="TableParagraph"/>
              <w:spacing w:line="240" w:lineRule="auto"/>
              <w:ind w:left="86" w:right="8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663A54" w:rsidP="003517A1">
            <w:pPr>
              <w:pStyle w:val="TableParagraph"/>
              <w:spacing w:line="240" w:lineRule="auto"/>
              <w:ind w:left="201"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Tutarı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2" w:line="240" w:lineRule="auto"/>
              <w:ind w:left="88" w:right="8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Oranı</w:t>
            </w:r>
          </w:p>
          <w:p w:rsidR="00663A54" w:rsidRPr="00630B60" w:rsidRDefault="00663A54" w:rsidP="003517A1">
            <w:pPr>
              <w:pStyle w:val="TableParagraph"/>
              <w:spacing w:before="4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w w:val="99"/>
                <w:sz w:val="24"/>
                <w:szCs w:val="24"/>
              </w:rPr>
              <w:t>%</w:t>
            </w:r>
          </w:p>
        </w:tc>
      </w:tr>
      <w:tr w:rsidR="00663A54" w:rsidRPr="00630B60" w:rsidTr="003517A1">
        <w:trPr>
          <w:trHeight w:hRule="exact" w:val="34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35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Ocak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35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17.919,00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2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69.967,28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35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52.048,28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35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</w:t>
            </w:r>
            <w:r w:rsidR="00F37DA8" w:rsidRPr="00630B60">
              <w:rPr>
                <w:rFonts w:asciiTheme="minorHAnsi" w:hAnsiTheme="minorHAnsi"/>
                <w:sz w:val="24"/>
                <w:szCs w:val="24"/>
              </w:rPr>
              <w:t>290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Şubat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27.413,00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6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63.652,88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36.239,88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</w:t>
            </w:r>
            <w:r w:rsidR="00F37DA8" w:rsidRPr="00630B60">
              <w:rPr>
                <w:rFonts w:asciiTheme="minorHAnsi" w:hAnsiTheme="minorHAnsi"/>
                <w:sz w:val="24"/>
                <w:szCs w:val="24"/>
              </w:rPr>
              <w:t>132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Mart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22.349,00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6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66.230,06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43.881,06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</w:t>
            </w:r>
            <w:r w:rsidR="00F37DA8" w:rsidRPr="00630B60">
              <w:rPr>
                <w:rFonts w:asciiTheme="minorHAnsi" w:hAnsiTheme="minorHAnsi"/>
                <w:sz w:val="24"/>
                <w:szCs w:val="24"/>
              </w:rPr>
              <w:t>196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Nisan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11.963,00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2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62.263,62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50.300,62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</w:t>
            </w:r>
            <w:r w:rsidR="00F37DA8" w:rsidRPr="00630B60">
              <w:rPr>
                <w:rFonts w:asciiTheme="minorHAnsi" w:hAnsiTheme="minorHAnsi"/>
                <w:sz w:val="24"/>
                <w:szCs w:val="24"/>
              </w:rPr>
              <w:t>420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Mayıs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22.735,00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2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60.981,96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38.246,96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</w:t>
            </w:r>
            <w:r w:rsidR="00F37DA8" w:rsidRPr="00630B60">
              <w:rPr>
                <w:rFonts w:asciiTheme="minorHAnsi" w:hAnsiTheme="minorHAnsi"/>
                <w:sz w:val="24"/>
                <w:szCs w:val="24"/>
              </w:rPr>
              <w:t>168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Haziran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91.244,00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2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60.996,16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5B70AD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-30.247,84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</w:t>
            </w:r>
            <w:r w:rsidR="00F37DA8" w:rsidRPr="00630B60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193.622,00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384.091,96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190.469,96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5B70AD" w:rsidP="003517A1">
            <w:pPr>
              <w:pStyle w:val="TableParagraph"/>
              <w:spacing w:before="40" w:line="240" w:lineRule="auto"/>
              <w:ind w:right="5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%</w:t>
            </w:r>
            <w:r w:rsidR="00F37DA8" w:rsidRPr="00630B60">
              <w:rPr>
                <w:rFonts w:asciiTheme="minorHAnsi" w:hAnsiTheme="minorHAnsi"/>
                <w:b/>
                <w:sz w:val="24"/>
                <w:szCs w:val="24"/>
              </w:rPr>
              <w:t>98</w:t>
            </w:r>
          </w:p>
        </w:tc>
      </w:tr>
    </w:tbl>
    <w:p w:rsidR="00663A54" w:rsidRPr="00630B60" w:rsidRDefault="00663A54" w:rsidP="00663A54">
      <w:pPr>
        <w:pStyle w:val="GvdeMetni"/>
        <w:rPr>
          <w:rFonts w:asciiTheme="minorHAnsi" w:hAnsiTheme="minorHAnsi"/>
          <w:b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  <w:sectPr w:rsidR="00663A54" w:rsidRPr="00630B60">
          <w:pgSz w:w="11900" w:h="16840"/>
          <w:pgMar w:top="700" w:right="660" w:bottom="1660" w:left="1160" w:header="0" w:footer="1473" w:gutter="0"/>
          <w:cols w:space="708"/>
        </w:sectPr>
      </w:pPr>
    </w:p>
    <w:p w:rsidR="00663A54" w:rsidRPr="00630B60" w:rsidRDefault="00663A54" w:rsidP="00663A54">
      <w:pPr>
        <w:pStyle w:val="ListeParagraf"/>
        <w:numPr>
          <w:ilvl w:val="1"/>
          <w:numId w:val="3"/>
        </w:numPr>
        <w:tabs>
          <w:tab w:val="left" w:pos="1227"/>
        </w:tabs>
        <w:spacing w:before="38"/>
        <w:rPr>
          <w:rFonts w:asciiTheme="minorHAnsi" w:hAnsiTheme="minorHAnsi"/>
          <w:b/>
          <w:sz w:val="24"/>
          <w:szCs w:val="24"/>
        </w:rPr>
      </w:pPr>
      <w:r w:rsidRPr="00630B60">
        <w:rPr>
          <w:rFonts w:asciiTheme="minorHAnsi" w:hAnsiTheme="minorHAnsi"/>
          <w:b/>
          <w:sz w:val="24"/>
          <w:szCs w:val="24"/>
        </w:rPr>
        <w:lastRenderedPageBreak/>
        <w:t>Cari</w:t>
      </w:r>
      <w:r w:rsidRPr="00630B60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630B60">
        <w:rPr>
          <w:rFonts w:asciiTheme="minorHAnsi" w:hAnsiTheme="minorHAnsi"/>
          <w:b/>
          <w:sz w:val="24"/>
          <w:szCs w:val="24"/>
        </w:rPr>
        <w:t>Transferler</w:t>
      </w:r>
    </w:p>
    <w:p w:rsidR="00663A54" w:rsidRPr="00630B60" w:rsidRDefault="00663A54" w:rsidP="00663A54">
      <w:pPr>
        <w:pStyle w:val="GvdeMetni"/>
        <w:spacing w:before="110" w:line="276" w:lineRule="auto"/>
        <w:ind w:left="160" w:right="159" w:firstLine="705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Car</w:t>
      </w:r>
      <w:r w:rsidR="0032699F" w:rsidRPr="00630B60">
        <w:rPr>
          <w:rFonts w:asciiTheme="minorHAnsi" w:hAnsiTheme="minorHAnsi" w:cs="Times New Roman"/>
        </w:rPr>
        <w:t>i transfer harcamaları için 2016</w:t>
      </w:r>
      <w:r w:rsidRPr="00630B60">
        <w:rPr>
          <w:rFonts w:asciiTheme="minorHAnsi" w:hAnsiTheme="minorHAnsi" w:cs="Times New Roman"/>
        </w:rPr>
        <w:t xml:space="preserve"> yılı başında </w:t>
      </w:r>
      <w:r w:rsidR="0032699F" w:rsidRPr="00630B60">
        <w:rPr>
          <w:rFonts w:asciiTheme="minorHAnsi" w:hAnsiTheme="minorHAnsi" w:cs="Times New Roman"/>
        </w:rPr>
        <w:t>3.563.000</w:t>
      </w:r>
      <w:proofErr w:type="gramStart"/>
      <w:r w:rsidR="0032699F" w:rsidRPr="00630B60">
        <w:rPr>
          <w:rFonts w:asciiTheme="minorHAnsi" w:hAnsiTheme="minorHAnsi" w:cs="Times New Roman"/>
        </w:rPr>
        <w:t>,00</w:t>
      </w:r>
      <w:proofErr w:type="gramEnd"/>
      <w:r w:rsidR="0032699F" w:rsidRPr="00630B60">
        <w:rPr>
          <w:rFonts w:asciiTheme="minorHAnsi" w:hAnsiTheme="minorHAnsi" w:cs="Times New Roman"/>
        </w:rPr>
        <w:t xml:space="preserve">  TL ödenek ayrılmıştır. 2016</w:t>
      </w:r>
      <w:r w:rsidRPr="00630B60">
        <w:rPr>
          <w:rFonts w:asciiTheme="minorHAnsi" w:hAnsiTheme="minorHAnsi" w:cs="Times New Roman"/>
        </w:rPr>
        <w:t xml:space="preserve"> yılı Ocak–Haziran döneminde </w:t>
      </w:r>
      <w:r w:rsidR="0032699F" w:rsidRPr="00630B60">
        <w:rPr>
          <w:rFonts w:asciiTheme="minorHAnsi" w:hAnsiTheme="minorHAnsi" w:cs="Times New Roman"/>
        </w:rPr>
        <w:t>587.984,49</w:t>
      </w:r>
      <w:r w:rsidRPr="00630B60">
        <w:rPr>
          <w:rFonts w:asciiTheme="minorHAnsi" w:hAnsiTheme="minorHAnsi" w:cs="Times New Roman"/>
        </w:rPr>
        <w:t xml:space="preserve"> TL o</w:t>
      </w:r>
      <w:r w:rsidR="0032699F" w:rsidRPr="00630B60">
        <w:rPr>
          <w:rFonts w:asciiTheme="minorHAnsi" w:hAnsiTheme="minorHAnsi" w:cs="Times New Roman"/>
        </w:rPr>
        <w:t>lan cari transfer harcaması 2017</w:t>
      </w:r>
      <w:r w:rsidRPr="00630B60">
        <w:rPr>
          <w:rFonts w:asciiTheme="minorHAnsi" w:hAnsiTheme="minorHAnsi" w:cs="Times New Roman"/>
        </w:rPr>
        <w:t xml:space="preserve"> yılı Ocak</w:t>
      </w:r>
      <w:r w:rsidR="00630B60">
        <w:rPr>
          <w:rFonts w:asciiTheme="minorHAnsi" w:hAnsiTheme="minorHAnsi" w:cs="Times New Roman"/>
        </w:rPr>
        <w:t xml:space="preserve"> </w:t>
      </w:r>
      <w:r w:rsidRPr="00630B60">
        <w:rPr>
          <w:rFonts w:asciiTheme="minorHAnsi" w:hAnsiTheme="minorHAnsi" w:cs="Times New Roman"/>
        </w:rPr>
        <w:t>–</w:t>
      </w:r>
      <w:r w:rsidR="00630B60">
        <w:rPr>
          <w:rFonts w:asciiTheme="minorHAnsi" w:hAnsiTheme="minorHAnsi" w:cs="Times New Roman"/>
        </w:rPr>
        <w:t xml:space="preserve"> </w:t>
      </w:r>
      <w:r w:rsidRPr="00630B60">
        <w:rPr>
          <w:rFonts w:asciiTheme="minorHAnsi" w:hAnsiTheme="minorHAnsi" w:cs="Times New Roman"/>
        </w:rPr>
        <w:t xml:space="preserve"> Haziran döneminde </w:t>
      </w:r>
      <w:r w:rsidR="0032699F" w:rsidRPr="00630B60">
        <w:rPr>
          <w:rFonts w:asciiTheme="minorHAnsi" w:hAnsiTheme="minorHAnsi" w:cs="Times New Roman"/>
        </w:rPr>
        <w:t>501.679,38</w:t>
      </w:r>
      <w:r w:rsidRPr="00630B60">
        <w:rPr>
          <w:rFonts w:asciiTheme="minorHAnsi" w:hAnsiTheme="minorHAnsi" w:cs="Times New Roman"/>
        </w:rPr>
        <w:t xml:space="preserve"> TL </w:t>
      </w:r>
      <w:r w:rsidR="0032699F" w:rsidRPr="00630B60">
        <w:rPr>
          <w:rFonts w:asciiTheme="minorHAnsi" w:hAnsiTheme="minorHAnsi" w:cs="Times New Roman"/>
        </w:rPr>
        <w:t>artışla</w:t>
      </w:r>
      <w:r w:rsidRPr="00630B60">
        <w:rPr>
          <w:rFonts w:asciiTheme="minorHAnsi" w:hAnsiTheme="minorHAnsi" w:cs="Times New Roman"/>
        </w:rPr>
        <w:t xml:space="preserve"> </w:t>
      </w:r>
      <w:r w:rsidR="0032699F" w:rsidRPr="00630B60">
        <w:rPr>
          <w:rFonts w:asciiTheme="minorHAnsi" w:hAnsiTheme="minorHAnsi" w:cs="Times New Roman"/>
        </w:rPr>
        <w:t>86.305,11</w:t>
      </w:r>
      <w:r w:rsidRPr="00630B60">
        <w:rPr>
          <w:rFonts w:asciiTheme="minorHAnsi" w:hAnsiTheme="minorHAnsi" w:cs="Times New Roman"/>
        </w:rPr>
        <w:t xml:space="preserve"> TL olmuştur. Cari Transfer Harcamalarında bir önceki yıla gore % </w:t>
      </w:r>
      <w:r w:rsidR="0032699F" w:rsidRPr="00630B60">
        <w:rPr>
          <w:rFonts w:asciiTheme="minorHAnsi" w:hAnsiTheme="minorHAnsi" w:cs="Times New Roman"/>
        </w:rPr>
        <w:t>85</w:t>
      </w:r>
      <w:r w:rsidRPr="00630B60">
        <w:rPr>
          <w:rFonts w:asciiTheme="minorHAnsi" w:hAnsiTheme="minorHAnsi" w:cs="Times New Roman"/>
        </w:rPr>
        <w:t xml:space="preserve"> oranında a</w:t>
      </w:r>
      <w:r w:rsidR="0032699F" w:rsidRPr="00630B60">
        <w:rPr>
          <w:rFonts w:asciiTheme="minorHAnsi" w:hAnsiTheme="minorHAnsi" w:cs="Times New Roman"/>
        </w:rPr>
        <w:t>rt</w:t>
      </w:r>
      <w:r w:rsidRPr="00630B60">
        <w:rPr>
          <w:rFonts w:asciiTheme="minorHAnsi" w:hAnsiTheme="minorHAnsi" w:cs="Times New Roman"/>
        </w:rPr>
        <w:t>ma gerçekleşmiştir. Anılan dönemlerdeki cari transfer harcamaları aylık gerçekleşmeleri aşağıda gösterilmiştir.</w:t>
      </w:r>
    </w:p>
    <w:p w:rsidR="00663A54" w:rsidRPr="00630B60" w:rsidRDefault="00663A54" w:rsidP="00663A54">
      <w:pPr>
        <w:pStyle w:val="GvdeMetni"/>
        <w:spacing w:before="110" w:line="276" w:lineRule="auto"/>
        <w:ind w:left="160" w:right="159" w:firstLine="705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 w:line="276" w:lineRule="auto"/>
        <w:ind w:left="160" w:right="159" w:firstLine="705"/>
        <w:jc w:val="both"/>
        <w:rPr>
          <w:rFonts w:asciiTheme="minorHAnsi" w:hAnsiTheme="minorHAnsi" w:cs="Times New Roman"/>
        </w:rPr>
      </w:pPr>
    </w:p>
    <w:p w:rsidR="00663A54" w:rsidRPr="00630B60" w:rsidRDefault="0032699F" w:rsidP="00663A54">
      <w:pPr>
        <w:pStyle w:val="Balk1"/>
        <w:rPr>
          <w:rFonts w:asciiTheme="minorHAnsi" w:hAnsiTheme="minorHAnsi"/>
        </w:rPr>
      </w:pPr>
      <w:bookmarkStart w:id="11" w:name="_Toc457574910"/>
      <w:r w:rsidRPr="00630B60">
        <w:rPr>
          <w:rFonts w:asciiTheme="minorHAnsi" w:hAnsiTheme="minorHAnsi"/>
        </w:rPr>
        <w:t>Tablo 7: 2016 - 2017</w:t>
      </w:r>
      <w:r w:rsidR="00663A54" w:rsidRPr="00630B60">
        <w:rPr>
          <w:rFonts w:asciiTheme="minorHAnsi" w:hAnsiTheme="minorHAnsi"/>
        </w:rPr>
        <w:t xml:space="preserve"> Cari Transferler</w:t>
      </w:r>
      <w:bookmarkEnd w:id="11"/>
    </w:p>
    <w:p w:rsidR="00663A54" w:rsidRPr="00630B60" w:rsidRDefault="00663A54" w:rsidP="00663A54">
      <w:pPr>
        <w:pStyle w:val="GvdeMetni"/>
        <w:spacing w:before="1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680"/>
        <w:gridCol w:w="1498"/>
        <w:gridCol w:w="1747"/>
        <w:gridCol w:w="1114"/>
      </w:tblGrid>
      <w:tr w:rsidR="00663A54" w:rsidRPr="00630B60" w:rsidTr="003517A1">
        <w:trPr>
          <w:trHeight w:hRule="exact" w:val="326"/>
        </w:trPr>
        <w:tc>
          <w:tcPr>
            <w:tcW w:w="7118" w:type="dxa"/>
            <w:gridSpan w:val="5"/>
            <w:tcBorders>
              <w:bottom w:val="single" w:sz="8" w:space="0" w:color="000000"/>
            </w:tcBorders>
          </w:tcPr>
          <w:p w:rsidR="00663A54" w:rsidRPr="00630B60" w:rsidRDefault="0032699F" w:rsidP="003517A1">
            <w:pPr>
              <w:pStyle w:val="TableParagraph"/>
              <w:spacing w:before="2" w:line="240" w:lineRule="auto"/>
              <w:ind w:left="67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Tablo 7. 2016 - 2017</w:t>
            </w:r>
            <w:r w:rsidR="00663A54"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Cari Transferler</w:t>
            </w:r>
          </w:p>
        </w:tc>
      </w:tr>
      <w:tr w:rsidR="00663A54" w:rsidRPr="00630B60" w:rsidTr="003517A1">
        <w:trPr>
          <w:trHeight w:hRule="exact" w:val="63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Aylar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663A54" w:rsidP="003517A1">
            <w:pPr>
              <w:pStyle w:val="TableParagraph"/>
              <w:spacing w:before="10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32699F" w:rsidP="003517A1">
            <w:pPr>
              <w:pStyle w:val="TableParagraph"/>
              <w:spacing w:before="1" w:line="240" w:lineRule="auto"/>
              <w:ind w:left="568" w:right="56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663A54" w:rsidP="003517A1">
            <w:pPr>
              <w:pStyle w:val="TableParagraph"/>
              <w:spacing w:before="10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32699F" w:rsidP="003517A1">
            <w:pPr>
              <w:pStyle w:val="TableParagraph"/>
              <w:spacing w:before="1" w:line="240" w:lineRule="auto"/>
              <w:ind w:left="476" w:right="47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663A54" w:rsidP="003517A1">
            <w:pPr>
              <w:pStyle w:val="TableParagraph"/>
              <w:spacing w:before="10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663A54" w:rsidP="003517A1">
            <w:pPr>
              <w:pStyle w:val="TableParagraph"/>
              <w:spacing w:before="1" w:line="240" w:lineRule="auto"/>
              <w:ind w:left="143"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Tutarı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663A54" w:rsidP="003517A1">
            <w:pPr>
              <w:pStyle w:val="TableParagraph"/>
              <w:spacing w:before="35" w:line="240" w:lineRule="auto"/>
              <w:ind w:left="158" w:right="131" w:hanging="1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Oranı %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Ocak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9.000,00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2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17.708,73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tabs>
                <w:tab w:val="left" w:pos="1540"/>
                <w:tab w:val="right" w:pos="1665"/>
              </w:tabs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8.708,73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40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%97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Şubat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14.490,00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2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1.469,82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-13.020,18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40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-%90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35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Mart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35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11.431,00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2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9.690,91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35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-1.740,09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35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-%15</w:t>
            </w:r>
          </w:p>
        </w:tc>
      </w:tr>
      <w:tr w:rsidR="00663A54" w:rsidRPr="00630B60" w:rsidTr="003517A1">
        <w:trPr>
          <w:trHeight w:hRule="exact" w:val="34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35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Nisan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35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16.955,00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2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24.552,05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35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7.597,05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35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%45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Mayıs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253.450,00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591EFE" w:rsidP="003517A1">
            <w:pPr>
              <w:pStyle w:val="TableParagraph"/>
              <w:spacing w:before="6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26.070,00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591EFE" w:rsidP="003517A1">
            <w:pPr>
              <w:pStyle w:val="TableParagraph"/>
              <w:spacing w:before="40" w:line="240" w:lineRule="auto"/>
              <w:ind w:right="6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-227.380,00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40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-%90</w:t>
            </w:r>
          </w:p>
        </w:tc>
      </w:tr>
      <w:tr w:rsidR="00663A54" w:rsidRPr="00630B60" w:rsidTr="003517A1">
        <w:trPr>
          <w:trHeight w:hRule="exact" w:val="35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40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Haziran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591EFE" w:rsidP="003517A1">
            <w:pPr>
              <w:pStyle w:val="TableParagraph"/>
              <w:spacing w:before="40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1.053.214,00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591EFE" w:rsidP="003517A1">
            <w:pPr>
              <w:pStyle w:val="TableParagraph"/>
              <w:spacing w:before="6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6813,60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591EFE" w:rsidP="003517A1">
            <w:pPr>
              <w:pStyle w:val="TableParagraph"/>
              <w:spacing w:before="40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-1.046.400,40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40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-%99</w:t>
            </w:r>
          </w:p>
        </w:tc>
      </w:tr>
      <w:tr w:rsidR="00663A54" w:rsidRPr="00630B60" w:rsidTr="003517A1">
        <w:trPr>
          <w:trHeight w:hRule="exact" w:val="3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26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591EFE" w:rsidP="003517A1">
            <w:pPr>
              <w:pStyle w:val="TableParagraph"/>
              <w:spacing w:before="26" w:line="240" w:lineRule="auto"/>
              <w:ind w:right="5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1.358.540,00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591EFE" w:rsidP="003517A1">
            <w:pPr>
              <w:pStyle w:val="TableParagraph"/>
              <w:spacing w:before="26" w:line="240" w:lineRule="auto"/>
              <w:ind w:right="5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86.305,11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591EFE" w:rsidP="003517A1">
            <w:pPr>
              <w:pStyle w:val="TableParagraph"/>
              <w:spacing w:before="26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1.272.234,89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54" w:rsidRPr="00630B60" w:rsidRDefault="0032699F" w:rsidP="003517A1">
            <w:pPr>
              <w:pStyle w:val="TableParagraph"/>
              <w:spacing w:before="26" w:line="240" w:lineRule="auto"/>
              <w:ind w:right="5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-%94</w:t>
            </w:r>
          </w:p>
        </w:tc>
      </w:tr>
    </w:tbl>
    <w:p w:rsidR="00663A54" w:rsidRPr="00630B60" w:rsidRDefault="00663A54" w:rsidP="00663A54">
      <w:pPr>
        <w:pStyle w:val="GvdeMetni"/>
        <w:spacing w:before="6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6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6"/>
        <w:rPr>
          <w:rFonts w:asciiTheme="minorHAnsi" w:hAnsiTheme="minorHAnsi"/>
        </w:rPr>
      </w:pPr>
    </w:p>
    <w:p w:rsidR="00663A54" w:rsidRPr="00630B60" w:rsidRDefault="00663A54" w:rsidP="00663A54">
      <w:pPr>
        <w:pStyle w:val="ListeParagraf"/>
        <w:numPr>
          <w:ilvl w:val="1"/>
          <w:numId w:val="3"/>
        </w:numPr>
        <w:tabs>
          <w:tab w:val="left" w:pos="1222"/>
        </w:tabs>
        <w:spacing w:before="24"/>
        <w:rPr>
          <w:rFonts w:asciiTheme="minorHAnsi" w:hAnsiTheme="minorHAnsi"/>
          <w:b/>
          <w:sz w:val="24"/>
          <w:szCs w:val="24"/>
        </w:rPr>
      </w:pPr>
      <w:r w:rsidRPr="00630B60">
        <w:rPr>
          <w:rFonts w:asciiTheme="minorHAnsi" w:hAnsiTheme="minorHAnsi"/>
          <w:b/>
          <w:sz w:val="24"/>
          <w:szCs w:val="24"/>
        </w:rPr>
        <w:t>Sermaye</w:t>
      </w:r>
      <w:r w:rsidRPr="00630B60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630B60">
        <w:rPr>
          <w:rFonts w:asciiTheme="minorHAnsi" w:hAnsiTheme="minorHAnsi"/>
          <w:b/>
          <w:sz w:val="24"/>
          <w:szCs w:val="24"/>
        </w:rPr>
        <w:t>Giderleri</w:t>
      </w:r>
    </w:p>
    <w:p w:rsidR="00663A54" w:rsidRPr="00630B60" w:rsidRDefault="00591EFE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Sermaye giderleri için 2017</w:t>
      </w:r>
      <w:r w:rsidR="00663A54" w:rsidRPr="00630B60">
        <w:rPr>
          <w:rFonts w:asciiTheme="minorHAnsi" w:hAnsiTheme="minorHAnsi" w:cs="Times New Roman"/>
        </w:rPr>
        <w:t xml:space="preserve"> yılı başında </w:t>
      </w:r>
      <w:r w:rsidRPr="00630B60">
        <w:rPr>
          <w:rFonts w:asciiTheme="minorHAnsi" w:hAnsiTheme="minorHAnsi" w:cs="Times New Roman"/>
        </w:rPr>
        <w:t>12.857.000</w:t>
      </w:r>
      <w:proofErr w:type="gramStart"/>
      <w:r w:rsidRPr="00630B60">
        <w:rPr>
          <w:rFonts w:asciiTheme="minorHAnsi" w:hAnsiTheme="minorHAnsi" w:cs="Times New Roman"/>
        </w:rPr>
        <w:t>,00</w:t>
      </w:r>
      <w:proofErr w:type="gramEnd"/>
      <w:r w:rsidRPr="00630B60">
        <w:rPr>
          <w:rFonts w:asciiTheme="minorHAnsi" w:hAnsiTheme="minorHAnsi" w:cs="Times New Roman"/>
        </w:rPr>
        <w:t xml:space="preserve"> TL ödenek ayrılmıştır. 2016</w:t>
      </w:r>
      <w:r w:rsidR="00663A54" w:rsidRPr="00630B60">
        <w:rPr>
          <w:rFonts w:asciiTheme="minorHAnsi" w:hAnsiTheme="minorHAnsi" w:cs="Times New Roman"/>
        </w:rPr>
        <w:t xml:space="preserve"> yılı Ocak– Haziran döneminde </w:t>
      </w:r>
      <w:r w:rsidRPr="00630B60">
        <w:rPr>
          <w:rFonts w:asciiTheme="minorHAnsi" w:hAnsiTheme="minorHAnsi" w:cs="Times New Roman"/>
        </w:rPr>
        <w:t>523.463,00 TL olan sermaye giderleri 2017</w:t>
      </w:r>
      <w:r w:rsidR="00663A54" w:rsidRPr="00630B60">
        <w:rPr>
          <w:rFonts w:asciiTheme="minorHAnsi" w:hAnsiTheme="minorHAnsi" w:cs="Times New Roman"/>
        </w:rPr>
        <w:t xml:space="preserve"> yılı Ocak-Haziran döneminde </w:t>
      </w:r>
      <w:r w:rsidRPr="00630B60">
        <w:rPr>
          <w:rFonts w:asciiTheme="minorHAnsi" w:hAnsiTheme="minorHAnsi" w:cs="Times New Roman"/>
        </w:rPr>
        <w:t>180.322,87</w:t>
      </w:r>
      <w:r w:rsidR="00663A54" w:rsidRPr="00630B60">
        <w:rPr>
          <w:rFonts w:asciiTheme="minorHAnsi" w:hAnsiTheme="minorHAnsi" w:cs="Times New Roman"/>
        </w:rPr>
        <w:t xml:space="preserve"> TL a</w:t>
      </w:r>
      <w:r w:rsidRPr="00630B60">
        <w:rPr>
          <w:rFonts w:asciiTheme="minorHAnsi" w:hAnsiTheme="minorHAnsi" w:cs="Times New Roman"/>
        </w:rPr>
        <w:t>rt</w:t>
      </w:r>
      <w:r w:rsidR="00663A54" w:rsidRPr="00630B60">
        <w:rPr>
          <w:rFonts w:asciiTheme="minorHAnsi" w:hAnsiTheme="minorHAnsi" w:cs="Times New Roman"/>
        </w:rPr>
        <w:t xml:space="preserve">şla </w:t>
      </w:r>
      <w:r w:rsidRPr="00630B60">
        <w:rPr>
          <w:rFonts w:asciiTheme="minorHAnsi" w:hAnsiTheme="minorHAnsi" w:cs="Times New Roman"/>
        </w:rPr>
        <w:t>703.785,87</w:t>
      </w:r>
      <w:r w:rsidR="00663A54" w:rsidRPr="00630B60">
        <w:rPr>
          <w:rFonts w:asciiTheme="minorHAnsi" w:hAnsiTheme="minorHAnsi" w:cs="Times New Roman"/>
        </w:rPr>
        <w:t xml:space="preserve"> TL  olmuştur. Sermaye </w:t>
      </w:r>
      <w:proofErr w:type="gramStart"/>
      <w:r w:rsidR="00663A54" w:rsidRPr="00630B60">
        <w:rPr>
          <w:rFonts w:asciiTheme="minorHAnsi" w:hAnsiTheme="minorHAnsi" w:cs="Times New Roman"/>
        </w:rPr>
        <w:t xml:space="preserve">giderlerindeki </w:t>
      </w:r>
      <w:r w:rsidR="00663A54" w:rsidRPr="00630B60">
        <w:rPr>
          <w:rFonts w:asciiTheme="minorHAnsi" w:hAnsiTheme="minorHAnsi" w:cs="Times New Roman"/>
          <w:spacing w:val="16"/>
        </w:rPr>
        <w:t xml:space="preserve"> </w:t>
      </w:r>
      <w:r w:rsidRPr="00630B60">
        <w:rPr>
          <w:rFonts w:asciiTheme="minorHAnsi" w:hAnsiTheme="minorHAnsi" w:cs="Times New Roman"/>
        </w:rPr>
        <w:t>azalış</w:t>
      </w:r>
      <w:proofErr w:type="gramEnd"/>
    </w:p>
    <w:p w:rsidR="00663A54" w:rsidRPr="00630B60" w:rsidRDefault="00663A54" w:rsidP="00663A54">
      <w:pPr>
        <w:pStyle w:val="GvdeMetni"/>
        <w:ind w:left="160" w:right="157"/>
        <w:jc w:val="both"/>
        <w:rPr>
          <w:rFonts w:asciiTheme="minorHAnsi" w:hAnsiTheme="minorHAnsi" w:cs="Times New Roman"/>
        </w:rPr>
      </w:pPr>
      <w:proofErr w:type="gramStart"/>
      <w:r w:rsidRPr="00630B60">
        <w:rPr>
          <w:rFonts w:asciiTheme="minorHAnsi" w:hAnsiTheme="minorHAnsi" w:cs="Times New Roman"/>
        </w:rPr>
        <w:t xml:space="preserve">% </w:t>
      </w:r>
      <w:r w:rsidR="00591EFE" w:rsidRPr="00630B60">
        <w:rPr>
          <w:rFonts w:asciiTheme="minorHAnsi" w:hAnsiTheme="minorHAnsi" w:cs="Times New Roman"/>
        </w:rPr>
        <w:t>34</w:t>
      </w:r>
      <w:r w:rsidRPr="00630B60">
        <w:rPr>
          <w:rFonts w:asciiTheme="minorHAnsi" w:hAnsiTheme="minorHAnsi" w:cs="Times New Roman"/>
        </w:rPr>
        <w:t xml:space="preserve"> olarak gerçekleşmiştir.</w:t>
      </w:r>
      <w:proofErr w:type="gramEnd"/>
      <w:r w:rsidRPr="00630B60">
        <w:rPr>
          <w:rFonts w:asciiTheme="minorHAnsi" w:hAnsiTheme="minorHAnsi" w:cs="Times New Roman"/>
        </w:rPr>
        <w:t xml:space="preserve"> </w:t>
      </w:r>
      <w:proofErr w:type="gramStart"/>
      <w:r w:rsidRPr="00630B60">
        <w:rPr>
          <w:rFonts w:asciiTheme="minorHAnsi" w:hAnsiTheme="minorHAnsi" w:cs="Times New Roman"/>
        </w:rPr>
        <w:t>Anılan dönemlerdeki sermaye giderlerinin aylık gerçekleşmeleri aşağıda gösterilmiştir.</w:t>
      </w:r>
      <w:proofErr w:type="gramEnd"/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Balk1"/>
        <w:spacing w:before="1"/>
        <w:jc w:val="both"/>
        <w:rPr>
          <w:rFonts w:asciiTheme="minorHAnsi" w:hAnsiTheme="minorHAnsi"/>
        </w:rPr>
      </w:pPr>
    </w:p>
    <w:p w:rsidR="00663A54" w:rsidRPr="00630B60" w:rsidRDefault="00F07ABC" w:rsidP="00663A54">
      <w:pPr>
        <w:pStyle w:val="Balk1"/>
        <w:spacing w:before="1"/>
        <w:jc w:val="both"/>
        <w:rPr>
          <w:rFonts w:asciiTheme="minorHAnsi" w:hAnsiTheme="minorHAnsi"/>
        </w:rPr>
      </w:pPr>
      <w:bookmarkStart w:id="12" w:name="_Toc457574911"/>
      <w:r w:rsidRPr="00630B60">
        <w:rPr>
          <w:rFonts w:asciiTheme="minorHAnsi" w:hAnsiTheme="minorHAnsi"/>
        </w:rPr>
        <w:t>Tablo 8: 2016- 2017</w:t>
      </w:r>
      <w:r w:rsidR="00663A54" w:rsidRPr="00630B60">
        <w:rPr>
          <w:rFonts w:asciiTheme="minorHAnsi" w:hAnsiTheme="minorHAnsi"/>
        </w:rPr>
        <w:t xml:space="preserve"> Sermaye Giderleri</w:t>
      </w:r>
      <w:bookmarkEnd w:id="12"/>
    </w:p>
    <w:p w:rsidR="00663A54" w:rsidRPr="00630B60" w:rsidRDefault="00663A54" w:rsidP="00663A54">
      <w:pPr>
        <w:pStyle w:val="GvdeMetni"/>
        <w:spacing w:before="1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1604"/>
        <w:gridCol w:w="1477"/>
        <w:gridCol w:w="1848"/>
        <w:gridCol w:w="1009"/>
      </w:tblGrid>
      <w:tr w:rsidR="00663A54" w:rsidRPr="00630B60" w:rsidTr="003517A1">
        <w:trPr>
          <w:trHeight w:hRule="exact" w:val="403"/>
        </w:trPr>
        <w:tc>
          <w:tcPr>
            <w:tcW w:w="6898" w:type="dxa"/>
            <w:gridSpan w:val="5"/>
            <w:tcBorders>
              <w:bottom w:val="single" w:sz="4" w:space="0" w:color="000000"/>
            </w:tcBorders>
          </w:tcPr>
          <w:p w:rsidR="00663A54" w:rsidRPr="00630B60" w:rsidRDefault="00F07ABC" w:rsidP="003517A1">
            <w:pPr>
              <w:pStyle w:val="TableParagraph"/>
              <w:spacing w:before="2" w:line="240" w:lineRule="auto"/>
              <w:ind w:left="62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Tablo 8. 2016- 2017</w:t>
            </w:r>
            <w:r w:rsidR="00663A54" w:rsidRPr="00630B60">
              <w:rPr>
                <w:rFonts w:asciiTheme="minorHAnsi" w:hAnsiTheme="minorHAnsi"/>
                <w:b/>
                <w:sz w:val="24"/>
                <w:szCs w:val="24"/>
              </w:rPr>
              <w:t xml:space="preserve"> Sermaye Giderleri</w:t>
            </w:r>
          </w:p>
        </w:tc>
      </w:tr>
      <w:tr w:rsidR="00663A54" w:rsidRPr="00630B60" w:rsidTr="003517A1">
        <w:trPr>
          <w:trHeight w:hRule="exact" w:val="73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left="62" w:right="54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Aylar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F07ABC" w:rsidP="003517A1">
            <w:pPr>
              <w:pStyle w:val="TableParagraph"/>
              <w:spacing w:line="240" w:lineRule="auto"/>
              <w:ind w:left="531" w:right="53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F07ABC" w:rsidP="003517A1">
            <w:pPr>
              <w:pStyle w:val="TableParagraph"/>
              <w:spacing w:line="240" w:lineRule="auto"/>
              <w:ind w:left="473" w:right="4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663A54" w:rsidP="003517A1">
            <w:pPr>
              <w:pStyle w:val="TableParagraph"/>
              <w:spacing w:before="6" w:line="240" w:lineRule="auto"/>
              <w:ind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63A54" w:rsidRPr="00630B60" w:rsidRDefault="00663A54" w:rsidP="003517A1">
            <w:pPr>
              <w:pStyle w:val="TableParagraph"/>
              <w:spacing w:line="240" w:lineRule="auto"/>
              <w:ind w:left="196"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Tutarı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0B60" w:rsidRDefault="00663A54" w:rsidP="003517A1">
            <w:pPr>
              <w:pStyle w:val="TableParagraph"/>
              <w:spacing w:before="136" w:line="244" w:lineRule="auto"/>
              <w:ind w:left="110" w:right="78" w:hanging="1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Değişim Oranı %</w:t>
            </w:r>
          </w:p>
        </w:tc>
      </w:tr>
      <w:tr w:rsidR="00663A54" w:rsidRPr="00630B60" w:rsidTr="003517A1">
        <w:trPr>
          <w:trHeight w:hRule="exact" w:val="38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83" w:line="240" w:lineRule="auto"/>
              <w:ind w:left="62" w:right="54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Ocak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523.463,00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180.322,87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180.322,87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</w:tr>
      <w:tr w:rsidR="00663A54" w:rsidRPr="00630B60" w:rsidTr="003517A1">
        <w:trPr>
          <w:trHeight w:hRule="exact" w:val="38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83" w:line="240" w:lineRule="auto"/>
              <w:ind w:left="62" w:right="54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Şubat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18.758,00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63A54" w:rsidRPr="00630B60" w:rsidTr="003517A1">
        <w:trPr>
          <w:trHeight w:hRule="exact" w:val="38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83" w:line="240" w:lineRule="auto"/>
              <w:ind w:left="62" w:right="54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Mart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148.000,00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41.963,35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-106.036,65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0B60" w:rsidRDefault="00630B60" w:rsidP="003517A1">
            <w:pPr>
              <w:pStyle w:val="TableParagraph"/>
              <w:spacing w:before="83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F07ABC" w:rsidRPr="00630B60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</w:tr>
      <w:tr w:rsidR="00663A54" w:rsidRPr="00630B60" w:rsidTr="003517A1">
        <w:trPr>
          <w:trHeight w:hRule="exact" w:val="38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83" w:line="240" w:lineRule="auto"/>
              <w:ind w:left="62" w:right="54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Nisan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35.486,97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63A54" w:rsidRPr="00630B60" w:rsidTr="003517A1">
        <w:trPr>
          <w:trHeight w:hRule="exact" w:val="38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88" w:line="240" w:lineRule="auto"/>
              <w:ind w:left="62" w:right="54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Mayıs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8" w:line="240" w:lineRule="auto"/>
              <w:ind w:right="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8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173.769,88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8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8" w:line="240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63A54" w:rsidRPr="00630B60" w:rsidTr="003517A1">
        <w:trPr>
          <w:trHeight w:hRule="exact" w:val="38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83" w:line="240" w:lineRule="auto"/>
              <w:ind w:left="62" w:right="54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Haziran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1.666,70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B6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63A54" w:rsidRPr="00630B60" w:rsidTr="003517A1">
        <w:trPr>
          <w:trHeight w:hRule="exact" w:val="389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663A54" w:rsidRPr="00630B60" w:rsidRDefault="00663A54" w:rsidP="003517A1">
            <w:pPr>
              <w:pStyle w:val="TableParagraph"/>
              <w:spacing w:before="83" w:line="240" w:lineRule="auto"/>
              <w:ind w:left="62" w:right="54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5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673.129,,70</w:t>
            </w:r>
          </w:p>
        </w:tc>
        <w:tc>
          <w:tcPr>
            <w:tcW w:w="1477" w:type="dxa"/>
            <w:tcBorders>
              <w:top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973.764,07</w:t>
            </w:r>
          </w:p>
        </w:tc>
        <w:tc>
          <w:tcPr>
            <w:tcW w:w="18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6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300.634,37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3A54" w:rsidRPr="00630B60" w:rsidRDefault="00F07ABC" w:rsidP="003517A1">
            <w:pPr>
              <w:pStyle w:val="TableParagraph"/>
              <w:spacing w:before="83" w:line="240" w:lineRule="auto"/>
              <w:ind w:right="5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B60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</w:p>
        </w:tc>
      </w:tr>
    </w:tbl>
    <w:p w:rsidR="00663A54" w:rsidRPr="00630B60" w:rsidRDefault="00663A54" w:rsidP="00663A54">
      <w:pPr>
        <w:pStyle w:val="GvdeMetni"/>
        <w:spacing w:before="9"/>
        <w:rPr>
          <w:rFonts w:asciiTheme="minorHAnsi" w:hAnsiTheme="minorHAnsi"/>
          <w:b/>
        </w:rPr>
      </w:pPr>
    </w:p>
    <w:p w:rsidR="00663A54" w:rsidRPr="00630B60" w:rsidRDefault="00663A54" w:rsidP="00663A54">
      <w:pPr>
        <w:pStyle w:val="GvdeMetni"/>
        <w:spacing w:before="9"/>
        <w:rPr>
          <w:rFonts w:asciiTheme="minorHAnsi" w:hAnsiTheme="minorHAnsi"/>
          <w:b/>
        </w:rPr>
      </w:pPr>
    </w:p>
    <w:p w:rsidR="00663A54" w:rsidRPr="00630B60" w:rsidRDefault="00663A54" w:rsidP="00663A54">
      <w:pPr>
        <w:pStyle w:val="GvdeMetni"/>
        <w:spacing w:before="9"/>
        <w:rPr>
          <w:rFonts w:asciiTheme="minorHAnsi" w:hAnsiTheme="minorHAnsi"/>
          <w:b/>
        </w:rPr>
      </w:pPr>
    </w:p>
    <w:p w:rsidR="00663A54" w:rsidRPr="00630B60" w:rsidRDefault="00663A54" w:rsidP="00663A54">
      <w:pPr>
        <w:pStyle w:val="ListeParagraf"/>
        <w:numPr>
          <w:ilvl w:val="1"/>
          <w:numId w:val="3"/>
        </w:numPr>
        <w:tabs>
          <w:tab w:val="left" w:pos="1172"/>
        </w:tabs>
        <w:spacing w:before="23"/>
        <w:rPr>
          <w:rFonts w:asciiTheme="minorHAnsi" w:hAnsiTheme="minorHAnsi"/>
          <w:b/>
          <w:sz w:val="24"/>
          <w:szCs w:val="24"/>
        </w:rPr>
      </w:pPr>
      <w:r w:rsidRPr="00630B60">
        <w:rPr>
          <w:rFonts w:asciiTheme="minorHAnsi" w:hAnsiTheme="minorHAnsi"/>
          <w:b/>
          <w:sz w:val="24"/>
          <w:szCs w:val="24"/>
        </w:rPr>
        <w:t>Sermaye</w:t>
      </w:r>
      <w:r w:rsidRPr="00630B60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630B60">
        <w:rPr>
          <w:rFonts w:asciiTheme="minorHAnsi" w:hAnsiTheme="minorHAnsi"/>
          <w:b/>
          <w:sz w:val="24"/>
          <w:szCs w:val="24"/>
        </w:rPr>
        <w:t>Transferleri</w:t>
      </w:r>
    </w:p>
    <w:p w:rsidR="00663A54" w:rsidRPr="00630B60" w:rsidRDefault="00F07ABC" w:rsidP="00663A54">
      <w:pPr>
        <w:pStyle w:val="GvdeMetni"/>
        <w:spacing w:before="1"/>
        <w:ind w:left="160" w:right="158" w:firstLine="705"/>
        <w:jc w:val="both"/>
        <w:rPr>
          <w:rFonts w:asciiTheme="minorHAnsi" w:hAnsiTheme="minorHAnsi" w:cs="Times New Roman"/>
        </w:rPr>
      </w:pPr>
      <w:proofErr w:type="gramStart"/>
      <w:r w:rsidRPr="00630B60">
        <w:rPr>
          <w:rFonts w:asciiTheme="minorHAnsi" w:hAnsiTheme="minorHAnsi" w:cs="Times New Roman"/>
        </w:rPr>
        <w:t>Sermaye Transferleri için 2017</w:t>
      </w:r>
      <w:r w:rsidR="00562DF8" w:rsidRPr="00630B60">
        <w:rPr>
          <w:rFonts w:asciiTheme="minorHAnsi" w:hAnsiTheme="minorHAnsi" w:cs="Times New Roman"/>
        </w:rPr>
        <w:t xml:space="preserve"> yılında ödenek verilmemiştir.</w:t>
      </w:r>
      <w:proofErr w:type="gramEnd"/>
      <w:r w:rsidR="00562DF8" w:rsidRPr="00630B60">
        <w:rPr>
          <w:rFonts w:asciiTheme="minorHAnsi" w:hAnsiTheme="minorHAnsi" w:cs="Times New Roman"/>
        </w:rPr>
        <w:t xml:space="preserve"> </w:t>
      </w:r>
      <w:proofErr w:type="gramStart"/>
      <w:r w:rsidR="00562DF8" w:rsidRPr="00630B60">
        <w:rPr>
          <w:rFonts w:asciiTheme="minorHAnsi" w:hAnsiTheme="minorHAnsi" w:cs="Times New Roman"/>
        </w:rPr>
        <w:t>2017</w:t>
      </w:r>
      <w:r w:rsidR="00663A54" w:rsidRPr="00630B60">
        <w:rPr>
          <w:rFonts w:asciiTheme="minorHAnsi" w:hAnsiTheme="minorHAnsi" w:cs="Times New Roman"/>
        </w:rPr>
        <w:t xml:space="preserve"> yılı Ocak–Haziran döneminde sermaye transferi gerçekleş</w:t>
      </w:r>
      <w:r w:rsidR="00562DF8" w:rsidRPr="00630B60">
        <w:rPr>
          <w:rFonts w:asciiTheme="minorHAnsi" w:hAnsiTheme="minorHAnsi" w:cs="Times New Roman"/>
        </w:rPr>
        <w:t>me</w:t>
      </w:r>
      <w:r w:rsidR="00663A54" w:rsidRPr="00630B60">
        <w:rPr>
          <w:rFonts w:asciiTheme="minorHAnsi" w:hAnsiTheme="minorHAnsi" w:cs="Times New Roman"/>
        </w:rPr>
        <w:t>miştir.</w:t>
      </w:r>
      <w:proofErr w:type="gramEnd"/>
    </w:p>
    <w:p w:rsidR="00663A54" w:rsidRPr="00630B60" w:rsidRDefault="00663A54" w:rsidP="00663A54">
      <w:pPr>
        <w:pStyle w:val="GvdeMetni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11"/>
        <w:rPr>
          <w:rFonts w:asciiTheme="minorHAnsi" w:hAnsiTheme="minorHAnsi"/>
        </w:rPr>
      </w:pPr>
    </w:p>
    <w:p w:rsidR="00663A54" w:rsidRPr="00630B60" w:rsidRDefault="00663A54" w:rsidP="00663A54">
      <w:pPr>
        <w:pStyle w:val="Balk1"/>
        <w:numPr>
          <w:ilvl w:val="1"/>
          <w:numId w:val="3"/>
        </w:numPr>
        <w:tabs>
          <w:tab w:val="left" w:pos="1172"/>
        </w:tabs>
        <w:rPr>
          <w:rFonts w:asciiTheme="minorHAnsi" w:hAnsiTheme="minorHAnsi"/>
        </w:rPr>
      </w:pPr>
      <w:bookmarkStart w:id="13" w:name="_Toc457574912"/>
      <w:r w:rsidRPr="00630B60">
        <w:rPr>
          <w:rFonts w:asciiTheme="minorHAnsi" w:hAnsiTheme="minorHAnsi"/>
        </w:rPr>
        <w:t>Borç</w:t>
      </w:r>
      <w:r w:rsidRPr="00630B60">
        <w:rPr>
          <w:rFonts w:asciiTheme="minorHAnsi" w:hAnsiTheme="minorHAnsi"/>
          <w:spacing w:val="2"/>
        </w:rPr>
        <w:t xml:space="preserve"> </w:t>
      </w:r>
      <w:r w:rsidRPr="00630B60">
        <w:rPr>
          <w:rFonts w:asciiTheme="minorHAnsi" w:hAnsiTheme="minorHAnsi"/>
        </w:rPr>
        <w:t>Verme</w:t>
      </w:r>
      <w:bookmarkEnd w:id="13"/>
    </w:p>
    <w:p w:rsidR="00663A54" w:rsidRPr="00630B60" w:rsidRDefault="00562DF8" w:rsidP="00663A54">
      <w:pPr>
        <w:pStyle w:val="GvdeMetni"/>
        <w:ind w:left="160" w:right="155" w:firstLine="705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Borç Verme için 2017</w:t>
      </w:r>
      <w:r w:rsidR="00663A54" w:rsidRPr="00630B60">
        <w:rPr>
          <w:rFonts w:asciiTheme="minorHAnsi" w:hAnsiTheme="minorHAnsi" w:cs="Times New Roman"/>
        </w:rPr>
        <w:t xml:space="preserve"> yılında herhangi bir ödenek ayrılmamıştır ve gerçekleşen gider </w:t>
      </w:r>
      <w:proofErr w:type="gramStart"/>
      <w:r w:rsidR="00663A54" w:rsidRPr="00630B60">
        <w:rPr>
          <w:rFonts w:asciiTheme="minorHAnsi" w:hAnsiTheme="minorHAnsi" w:cs="Times New Roman"/>
        </w:rPr>
        <w:t>bulunmamaktadır .</w:t>
      </w:r>
      <w:proofErr w:type="gramEnd"/>
    </w:p>
    <w:p w:rsidR="00663A54" w:rsidRPr="00630B60" w:rsidRDefault="00663A54" w:rsidP="00663A54">
      <w:pPr>
        <w:pStyle w:val="GvdeMetni"/>
        <w:spacing w:before="7"/>
        <w:rPr>
          <w:rFonts w:asciiTheme="minorHAnsi" w:hAnsiTheme="minorHAnsi"/>
        </w:rPr>
      </w:pPr>
    </w:p>
    <w:p w:rsidR="00663A54" w:rsidRPr="00630B60" w:rsidRDefault="00663A54" w:rsidP="00663A54">
      <w:pPr>
        <w:pStyle w:val="Balk1"/>
        <w:numPr>
          <w:ilvl w:val="1"/>
          <w:numId w:val="3"/>
        </w:numPr>
        <w:tabs>
          <w:tab w:val="left" w:pos="1222"/>
        </w:tabs>
        <w:rPr>
          <w:rFonts w:asciiTheme="minorHAnsi" w:hAnsiTheme="minorHAnsi"/>
        </w:rPr>
      </w:pPr>
      <w:bookmarkStart w:id="14" w:name="_Toc457574913"/>
      <w:r w:rsidRPr="00630B60">
        <w:rPr>
          <w:rFonts w:asciiTheme="minorHAnsi" w:hAnsiTheme="minorHAnsi"/>
        </w:rPr>
        <w:t>Yedek</w:t>
      </w:r>
      <w:r w:rsidRPr="00630B60">
        <w:rPr>
          <w:rFonts w:asciiTheme="minorHAnsi" w:hAnsiTheme="minorHAnsi"/>
          <w:spacing w:val="-2"/>
        </w:rPr>
        <w:t xml:space="preserve"> </w:t>
      </w:r>
      <w:r w:rsidRPr="00630B60">
        <w:rPr>
          <w:rFonts w:asciiTheme="minorHAnsi" w:hAnsiTheme="minorHAnsi"/>
        </w:rPr>
        <w:t>Ödenek</w:t>
      </w:r>
      <w:bookmarkEnd w:id="14"/>
    </w:p>
    <w:p w:rsidR="00663A54" w:rsidRPr="00630B60" w:rsidRDefault="00562DF8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Yedek ödenek olarak 2017</w:t>
      </w:r>
      <w:r w:rsidR="00663A54" w:rsidRPr="00630B60">
        <w:rPr>
          <w:rFonts w:asciiTheme="minorHAnsi" w:hAnsiTheme="minorHAnsi" w:cs="Times New Roman"/>
        </w:rPr>
        <w:t xml:space="preserve"> yılı başında </w:t>
      </w:r>
      <w:r w:rsidRPr="00630B60">
        <w:rPr>
          <w:rFonts w:asciiTheme="minorHAnsi" w:hAnsiTheme="minorHAnsi" w:cs="Times New Roman"/>
        </w:rPr>
        <w:t>2.000</w:t>
      </w:r>
      <w:r w:rsidR="00663A54" w:rsidRPr="00630B60">
        <w:rPr>
          <w:rFonts w:asciiTheme="minorHAnsi" w:hAnsiTheme="minorHAnsi" w:cs="Times New Roman"/>
        </w:rPr>
        <w:t>.000</w:t>
      </w:r>
      <w:proofErr w:type="gramStart"/>
      <w:r w:rsidR="00663A54" w:rsidRPr="00630B60">
        <w:rPr>
          <w:rFonts w:asciiTheme="minorHAnsi" w:hAnsiTheme="minorHAnsi" w:cs="Times New Roman"/>
        </w:rPr>
        <w:t>,</w:t>
      </w:r>
      <w:r w:rsidRPr="00630B60">
        <w:rPr>
          <w:rFonts w:asciiTheme="minorHAnsi" w:hAnsiTheme="minorHAnsi" w:cs="Times New Roman"/>
        </w:rPr>
        <w:t>00</w:t>
      </w:r>
      <w:proofErr w:type="gramEnd"/>
      <w:r w:rsidRPr="00630B60">
        <w:rPr>
          <w:rFonts w:asciiTheme="minorHAnsi" w:hAnsiTheme="minorHAnsi" w:cs="Times New Roman"/>
        </w:rPr>
        <w:t xml:space="preserve"> TL ödenek öngörülmüştür. </w:t>
      </w:r>
      <w:proofErr w:type="gramStart"/>
      <w:r w:rsidRPr="00630B60">
        <w:rPr>
          <w:rFonts w:asciiTheme="minorHAnsi" w:hAnsiTheme="minorHAnsi" w:cs="Times New Roman"/>
        </w:rPr>
        <w:t>2016</w:t>
      </w:r>
      <w:r w:rsidR="00663A54" w:rsidRPr="00630B60">
        <w:rPr>
          <w:rFonts w:asciiTheme="minorHAnsi" w:hAnsiTheme="minorHAnsi" w:cs="Times New Roman"/>
        </w:rPr>
        <w:t xml:space="preserve"> yılı Ocak–Haziran döneminde </w:t>
      </w:r>
      <w:r w:rsidRPr="00630B60">
        <w:rPr>
          <w:rFonts w:asciiTheme="minorHAnsi" w:hAnsiTheme="minorHAnsi" w:cs="Times New Roman"/>
        </w:rPr>
        <w:t>640.000,00</w:t>
      </w:r>
      <w:r w:rsidR="00663A54" w:rsidRPr="00630B60">
        <w:rPr>
          <w:rFonts w:asciiTheme="minorHAnsi" w:hAnsiTheme="minorHAnsi" w:cs="Times New Roman"/>
        </w:rPr>
        <w:t xml:space="preserve"> TL olan yedek ödenekten</w:t>
      </w:r>
      <w:r w:rsidRPr="00630B60">
        <w:rPr>
          <w:rFonts w:asciiTheme="minorHAnsi" w:hAnsiTheme="minorHAnsi" w:cs="Times New Roman"/>
        </w:rPr>
        <w:t xml:space="preserve"> 2017yılında aktrım yapılmamıştır</w:t>
      </w:r>
      <w:r w:rsidR="00663A54" w:rsidRPr="00630B60">
        <w:rPr>
          <w:rFonts w:asciiTheme="minorHAnsi" w:hAnsiTheme="minorHAnsi" w:cs="Times New Roman"/>
        </w:rPr>
        <w:t>.</w:t>
      </w:r>
      <w:proofErr w:type="gramEnd"/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10"/>
        <w:ind w:left="160" w:right="160" w:firstLine="560"/>
        <w:jc w:val="both"/>
        <w:rPr>
          <w:rFonts w:asciiTheme="minorHAnsi" w:hAnsiTheme="minorHAnsi" w:cs="Times New Roman"/>
        </w:rPr>
      </w:pPr>
    </w:p>
    <w:p w:rsidR="00663A54" w:rsidRPr="00630B60" w:rsidRDefault="000E5F9E" w:rsidP="00663A54">
      <w:pPr>
        <w:pStyle w:val="Balk1"/>
        <w:numPr>
          <w:ilvl w:val="0"/>
          <w:numId w:val="3"/>
        </w:numPr>
        <w:tabs>
          <w:tab w:val="left" w:pos="1226"/>
        </w:tabs>
        <w:spacing w:before="31"/>
        <w:rPr>
          <w:rFonts w:asciiTheme="minorHAnsi" w:hAnsiTheme="minorHAnsi"/>
        </w:rPr>
      </w:pPr>
      <w:bookmarkStart w:id="15" w:name="_Toc457574914"/>
      <w:r>
        <w:rPr>
          <w:rFonts w:asciiTheme="minorHAnsi" w:hAnsiTheme="minorHAnsi"/>
          <w:noProof/>
          <w:lang w:val="tr-TR" w:eastAsia="tr-TR"/>
        </w:rPr>
        <w:pict>
          <v:shape id="Metin Kutusu 7" o:spid="_x0000_s1035" type="#_x0000_t202" style="position:absolute;left:0;text-align:left;margin-left:146.4pt;margin-top:668.3pt;width:9.65pt;height:54.7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" filled="f" stroked="f">
            <v:textbox style="layout-flow:vertical;mso-layout-flow-alt:bottom-to-top" inset="0,0,0,0">
              <w:txbxContent>
                <w:p w:rsidR="00F81719" w:rsidRDefault="00F81719" w:rsidP="00663A54">
                  <w:pPr>
                    <w:spacing w:line="175" w:lineRule="exact"/>
                    <w:ind w:right="-325"/>
                    <w:rPr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noProof/>
          <w:lang w:val="tr-TR" w:eastAsia="tr-TR"/>
        </w:rPr>
        <w:pict>
          <v:shape id="Metin Kutusu 6" o:spid="_x0000_s1034" type="#_x0000_t202" style="position:absolute;left:0;text-align:left;margin-left:206.6pt;margin-top:666.15pt;width:21.2pt;height:50.4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" filled="f" stroked="f">
            <v:textbox style="layout-flow:vertical;mso-layout-flow-alt:bottom-to-top" inset="0,0,0,0">
              <w:txbxContent>
                <w:p w:rsidR="00F81719" w:rsidRDefault="00F81719" w:rsidP="00663A54">
                  <w:pPr>
                    <w:spacing w:line="302" w:lineRule="auto"/>
                    <w:ind w:right="18"/>
                    <w:rPr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noProof/>
          <w:lang w:val="tr-TR" w:eastAsia="tr-TR"/>
        </w:rPr>
        <w:pict>
          <v:shape id="Metin Kutusu 5" o:spid="_x0000_s1033" type="#_x0000_t202" style="position:absolute;left:0;text-align:left;margin-left:272.6pt;margin-top:665.25pt;width:21.2pt;height:39.5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" filled="f" stroked="f">
            <v:textbox style="layout-flow:vertical;mso-layout-flow-alt:bottom-to-top" inset="0,0,0,0">
              <w:txbxContent>
                <w:p w:rsidR="00F81719" w:rsidRPr="00215F78" w:rsidRDefault="00F81719" w:rsidP="00663A54">
                  <w:pPr>
                    <w:spacing w:line="302" w:lineRule="auto"/>
                    <w:ind w:right="-266"/>
                    <w:rPr>
                      <w:sz w:val="15"/>
                      <w:lang w:val="tr-T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noProof/>
          <w:lang w:val="tr-TR" w:eastAsia="tr-TR"/>
        </w:rPr>
        <w:pict>
          <v:shape id="Metin Kutusu 4" o:spid="_x0000_s1029" type="#_x0000_t202" style="position:absolute;left:0;text-align:left;margin-left:305.75pt;margin-top:668.1pt;width:21.2pt;height:53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" filled="f" stroked="f">
            <v:textbox style="layout-flow:vertical;mso-layout-flow-alt:bottom-to-top" inset="0,0,0,0">
              <w:txbxContent>
                <w:p w:rsidR="00F81719" w:rsidRDefault="00F81719" w:rsidP="00663A54">
                  <w:pPr>
                    <w:spacing w:line="302" w:lineRule="auto"/>
                    <w:ind w:left="288" w:right="18" w:hanging="269"/>
                    <w:rPr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noProof/>
          <w:lang w:val="tr-TR" w:eastAsia="tr-TR"/>
        </w:rPr>
        <w:pict>
          <v:shape id="Metin Kutusu 3" o:spid="_x0000_s1030" type="#_x0000_t202" style="position:absolute;left:0;text-align:left;margin-left:345.1pt;margin-top:667.25pt;width:9.65pt;height:55.7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" filled="f" stroked="f">
            <v:textbox style="layout-flow:vertical;mso-layout-flow-alt:bottom-to-top" inset="0,0,0,0">
              <w:txbxContent>
                <w:p w:rsidR="00F81719" w:rsidRDefault="00F81719" w:rsidP="00663A54">
                  <w:pPr>
                    <w:spacing w:line="175" w:lineRule="exact"/>
                    <w:ind w:left="20"/>
                    <w:rPr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 w:rsidR="00663A54" w:rsidRPr="00630B60">
        <w:rPr>
          <w:rFonts w:asciiTheme="minorHAnsi" w:hAnsiTheme="minorHAnsi"/>
        </w:rPr>
        <w:t>Bütçe</w:t>
      </w:r>
      <w:r w:rsidR="00663A54" w:rsidRPr="00630B60">
        <w:rPr>
          <w:rFonts w:asciiTheme="minorHAnsi" w:hAnsiTheme="minorHAnsi"/>
          <w:spacing w:val="-10"/>
        </w:rPr>
        <w:t xml:space="preserve"> </w:t>
      </w:r>
      <w:r w:rsidR="00663A54" w:rsidRPr="00630B60">
        <w:rPr>
          <w:rFonts w:asciiTheme="minorHAnsi" w:hAnsiTheme="minorHAnsi"/>
        </w:rPr>
        <w:t>Gelirleri</w:t>
      </w:r>
      <w:bookmarkEnd w:id="15"/>
    </w:p>
    <w:p w:rsidR="00663A54" w:rsidRPr="00630B60" w:rsidRDefault="00663A54" w:rsidP="00663A54">
      <w:pPr>
        <w:pStyle w:val="Balk1"/>
        <w:tabs>
          <w:tab w:val="left" w:pos="1226"/>
        </w:tabs>
        <w:spacing w:before="31"/>
        <w:ind w:left="1225"/>
        <w:rPr>
          <w:rFonts w:asciiTheme="minorHAnsi" w:hAnsiTheme="minorHAnsi"/>
        </w:rPr>
      </w:pPr>
    </w:p>
    <w:p w:rsidR="00663A54" w:rsidRPr="00630B60" w:rsidRDefault="001B45B2" w:rsidP="00663A54">
      <w:pPr>
        <w:pStyle w:val="GvdeMetni"/>
        <w:spacing w:before="67"/>
        <w:ind w:left="160" w:right="1277" w:firstLine="705"/>
        <w:jc w:val="both"/>
        <w:rPr>
          <w:rFonts w:asciiTheme="minorHAnsi" w:hAnsiTheme="minorHAnsi" w:cs="Times New Roman"/>
        </w:rPr>
      </w:pPr>
      <w:proofErr w:type="gramStart"/>
      <w:r w:rsidRPr="00630B60">
        <w:rPr>
          <w:rFonts w:asciiTheme="minorHAnsi" w:hAnsiTheme="minorHAnsi" w:cs="Times New Roman"/>
        </w:rPr>
        <w:t>Belediyemizin 2016–2017</w:t>
      </w:r>
      <w:r w:rsidR="00663A54" w:rsidRPr="00630B60">
        <w:rPr>
          <w:rFonts w:asciiTheme="minorHAnsi" w:hAnsiTheme="minorHAnsi" w:cs="Times New Roman"/>
        </w:rPr>
        <w:t xml:space="preserve"> yılları Ocak–Haziran dönemi bütçe gelirlerinin gelişimine ilişkin veriler aşağıdaki tabloda gösterilmiştir.</w:t>
      </w:r>
      <w:proofErr w:type="gramEnd"/>
    </w:p>
    <w:p w:rsidR="00663A54" w:rsidRPr="00630B60" w:rsidRDefault="00663A54" w:rsidP="00663A54">
      <w:pPr>
        <w:pStyle w:val="GvdeMetni"/>
        <w:spacing w:before="11"/>
        <w:jc w:val="both"/>
        <w:rPr>
          <w:rFonts w:asciiTheme="minorHAnsi" w:hAnsiTheme="minorHAnsi" w:cs="Times New Roman"/>
        </w:rPr>
      </w:pPr>
    </w:p>
    <w:p w:rsidR="00663A54" w:rsidRPr="00630B60" w:rsidRDefault="001B45B2" w:rsidP="00663A54">
      <w:pPr>
        <w:pStyle w:val="GvdeMetni"/>
        <w:spacing w:before="1"/>
        <w:ind w:left="160" w:right="1277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2017</w:t>
      </w:r>
      <w:r w:rsidR="00663A54" w:rsidRPr="00630B60">
        <w:rPr>
          <w:rFonts w:asciiTheme="minorHAnsi" w:hAnsiTheme="minorHAnsi" w:cs="Times New Roman"/>
        </w:rPr>
        <w:t xml:space="preserve"> mali yılında </w:t>
      </w:r>
      <w:r w:rsidRPr="00630B60">
        <w:rPr>
          <w:rFonts w:asciiTheme="minorHAnsi" w:hAnsiTheme="minorHAnsi" w:cs="Times New Roman"/>
        </w:rPr>
        <w:t>28.944.000</w:t>
      </w:r>
      <w:proofErr w:type="gramStart"/>
      <w:r w:rsidRPr="00630B60">
        <w:rPr>
          <w:rFonts w:asciiTheme="minorHAnsi" w:hAnsiTheme="minorHAnsi" w:cs="Times New Roman"/>
        </w:rPr>
        <w:t>,00</w:t>
      </w:r>
      <w:proofErr w:type="gramEnd"/>
      <w:r w:rsidR="00663A54" w:rsidRPr="00630B60">
        <w:rPr>
          <w:rFonts w:asciiTheme="minorHAnsi" w:hAnsiTheme="minorHAnsi" w:cs="Times New Roman"/>
        </w:rPr>
        <w:t xml:space="preserve"> TL bütçe gelirleri öngörülmüştür. Bütçe gelirlerine bakıldığında;</w:t>
      </w:r>
    </w:p>
    <w:p w:rsidR="00663A54" w:rsidRPr="00630B60" w:rsidRDefault="00663A54" w:rsidP="00663A54">
      <w:pPr>
        <w:pStyle w:val="GvdeMetni"/>
        <w:spacing w:before="1"/>
        <w:ind w:left="160" w:right="1277" w:firstLine="560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ind w:left="923" w:right="1277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 xml:space="preserve">Vergi gelirleri olarak </w:t>
      </w:r>
      <w:r w:rsidR="001B45B2" w:rsidRPr="00630B60">
        <w:rPr>
          <w:rFonts w:asciiTheme="minorHAnsi" w:hAnsiTheme="minorHAnsi" w:cs="Times New Roman"/>
        </w:rPr>
        <w:t>338.408,32</w:t>
      </w:r>
      <w:r w:rsidRPr="00630B60">
        <w:rPr>
          <w:rFonts w:asciiTheme="minorHAnsi" w:hAnsiTheme="minorHAnsi" w:cs="Times New Roman"/>
        </w:rPr>
        <w:t xml:space="preserve"> TL,Teşebbüs ve mülkiyet geliri olarak </w:t>
      </w:r>
      <w:r w:rsidR="001B45B2" w:rsidRPr="00630B60">
        <w:rPr>
          <w:rFonts w:asciiTheme="minorHAnsi" w:hAnsiTheme="minorHAnsi" w:cs="Times New Roman"/>
        </w:rPr>
        <w:t>485.600,40</w:t>
      </w:r>
      <w:r w:rsidRPr="00630B60">
        <w:rPr>
          <w:rFonts w:asciiTheme="minorHAnsi" w:hAnsiTheme="minorHAnsi" w:cs="Times New Roman"/>
        </w:rPr>
        <w:t xml:space="preserve"> TL, Alınan bağış ve yardımlar ile özel gelirler </w:t>
      </w:r>
      <w:r w:rsidR="001B45B2" w:rsidRPr="00630B60">
        <w:rPr>
          <w:rFonts w:asciiTheme="minorHAnsi" w:hAnsiTheme="minorHAnsi" w:cs="Times New Roman"/>
        </w:rPr>
        <w:t>4.040,00</w:t>
      </w:r>
      <w:r w:rsidRPr="00630B60">
        <w:rPr>
          <w:rFonts w:asciiTheme="minorHAnsi" w:hAnsiTheme="minorHAnsi" w:cs="Times New Roman"/>
        </w:rPr>
        <w:t xml:space="preserve"> TL, Diğer gelirler olarak  </w:t>
      </w:r>
      <w:r w:rsidR="001B45B2" w:rsidRPr="00630B60">
        <w:rPr>
          <w:rFonts w:asciiTheme="minorHAnsi" w:hAnsiTheme="minorHAnsi" w:cs="Times New Roman"/>
        </w:rPr>
        <w:t>3.076.610,50</w:t>
      </w:r>
      <w:r w:rsidRPr="00630B60">
        <w:rPr>
          <w:rFonts w:asciiTheme="minorHAnsi" w:hAnsiTheme="minorHAnsi" w:cs="Times New Roman"/>
        </w:rPr>
        <w:t xml:space="preserve"> TL’ den oluştuğu, Sermaye gelirlerinin </w:t>
      </w:r>
      <w:r w:rsidR="001B45B2" w:rsidRPr="00630B60">
        <w:rPr>
          <w:rFonts w:asciiTheme="minorHAnsi" w:hAnsiTheme="minorHAnsi" w:cs="Times New Roman"/>
        </w:rPr>
        <w:t>59.932,35 TL olduğu</w:t>
      </w:r>
      <w:r w:rsidRPr="00630B60">
        <w:rPr>
          <w:rFonts w:asciiTheme="minorHAnsi" w:hAnsiTheme="minorHAnsi" w:cs="Times New Roman"/>
        </w:rPr>
        <w:t xml:space="preserve"> görülmektedir.</w:t>
      </w:r>
    </w:p>
    <w:p w:rsidR="00663A54" w:rsidRPr="00630B60" w:rsidRDefault="00663A54" w:rsidP="00663A54">
      <w:pPr>
        <w:pStyle w:val="GvdeMetni"/>
        <w:spacing w:before="11"/>
        <w:jc w:val="both"/>
        <w:rPr>
          <w:rFonts w:asciiTheme="minorHAnsi" w:hAnsiTheme="minorHAnsi"/>
        </w:rPr>
      </w:pPr>
    </w:p>
    <w:p w:rsidR="00663A54" w:rsidRPr="00630B60" w:rsidRDefault="001B45B2" w:rsidP="00663A54">
      <w:pPr>
        <w:pStyle w:val="Balk1"/>
        <w:spacing w:before="1"/>
        <w:ind w:right="1277"/>
        <w:rPr>
          <w:rFonts w:asciiTheme="minorHAnsi" w:hAnsiTheme="minorHAnsi"/>
        </w:rPr>
      </w:pPr>
      <w:bookmarkStart w:id="16" w:name="_Toc457574915"/>
      <w:r w:rsidRPr="00630B60">
        <w:rPr>
          <w:rFonts w:asciiTheme="minorHAnsi" w:hAnsiTheme="minorHAnsi"/>
        </w:rPr>
        <w:t>Tablo 10: 2016 ve 2017</w:t>
      </w:r>
      <w:r w:rsidR="00663A54" w:rsidRPr="00630B60">
        <w:rPr>
          <w:rFonts w:asciiTheme="minorHAnsi" w:hAnsiTheme="minorHAnsi"/>
        </w:rPr>
        <w:t xml:space="preserve"> Yılları Ocak – Haziran Dönemi Bütçe Gelirlerinin Gelişimi</w:t>
      </w:r>
      <w:bookmarkEnd w:id="16"/>
    </w:p>
    <w:tbl>
      <w:tblPr>
        <w:tblStyle w:val="TableNormal"/>
        <w:tblW w:w="10422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40"/>
        <w:gridCol w:w="1498"/>
        <w:gridCol w:w="1435"/>
        <w:gridCol w:w="1589"/>
        <w:gridCol w:w="1498"/>
        <w:gridCol w:w="840"/>
        <w:gridCol w:w="821"/>
        <w:gridCol w:w="701"/>
      </w:tblGrid>
      <w:tr w:rsidR="00663A54" w:rsidRPr="00630B60" w:rsidTr="00C713A9">
        <w:trPr>
          <w:trHeight w:hRule="exact" w:val="317"/>
        </w:trPr>
        <w:tc>
          <w:tcPr>
            <w:tcW w:w="10422" w:type="dxa"/>
            <w:gridSpan w:val="8"/>
            <w:tcBorders>
              <w:bottom w:val="single" w:sz="4" w:space="0" w:color="000000"/>
            </w:tcBorders>
          </w:tcPr>
          <w:p w:rsidR="00663A54" w:rsidRPr="00633D97" w:rsidRDefault="001B45B2" w:rsidP="003517A1">
            <w:pPr>
              <w:pStyle w:val="TableParagraph"/>
              <w:spacing w:line="263" w:lineRule="exact"/>
              <w:ind w:left="62" w:right="0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Tablo 10. 2016 ve 2017</w:t>
            </w:r>
            <w:r w:rsidR="00663A54" w:rsidRPr="00633D97">
              <w:rPr>
                <w:rFonts w:asciiTheme="minorHAnsi" w:hAnsiTheme="minorHAnsi"/>
                <w:b/>
              </w:rPr>
              <w:t xml:space="preserve"> Yılları Ocak – Haziran Dönemi Bütçe Gelirlerinin Gelişimi</w:t>
            </w:r>
          </w:p>
        </w:tc>
      </w:tr>
      <w:tr w:rsidR="00663A54" w:rsidRPr="00630B60" w:rsidTr="00C713A9">
        <w:trPr>
          <w:trHeight w:hRule="exact" w:val="264"/>
        </w:trPr>
        <w:tc>
          <w:tcPr>
            <w:tcW w:w="20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line="240" w:lineRule="auto"/>
              <w:ind w:right="0"/>
              <w:jc w:val="left"/>
              <w:rPr>
                <w:rFonts w:asciiTheme="minorHAnsi" w:hAnsiTheme="minorHAnsi"/>
                <w:b/>
              </w:rPr>
            </w:pPr>
          </w:p>
          <w:p w:rsidR="00663A54" w:rsidRPr="00633D97" w:rsidRDefault="00663A54" w:rsidP="003517A1">
            <w:pPr>
              <w:pStyle w:val="TableParagraph"/>
              <w:spacing w:before="125" w:line="240" w:lineRule="auto"/>
              <w:ind w:left="273" w:right="78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Gelir Ekonomik Kod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2" w:line="240" w:lineRule="auto"/>
              <w:ind w:right="0"/>
              <w:jc w:val="left"/>
              <w:rPr>
                <w:rFonts w:asciiTheme="minorHAnsi" w:hAnsiTheme="minorHAnsi"/>
                <w:b/>
              </w:rPr>
            </w:pPr>
          </w:p>
          <w:p w:rsidR="00663A54" w:rsidRPr="00633D97" w:rsidRDefault="001B45B2" w:rsidP="003517A1">
            <w:pPr>
              <w:pStyle w:val="TableParagraph"/>
              <w:spacing w:line="240" w:lineRule="auto"/>
              <w:ind w:left="66" w:right="65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2016</w:t>
            </w:r>
          </w:p>
          <w:p w:rsidR="00663A54" w:rsidRPr="00633D97" w:rsidRDefault="00663A54" w:rsidP="003517A1">
            <w:pPr>
              <w:pStyle w:val="TableParagraph"/>
              <w:spacing w:before="1" w:line="240" w:lineRule="auto"/>
              <w:ind w:left="68" w:right="65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Gerçekleşen Gelir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2" w:line="240" w:lineRule="auto"/>
              <w:ind w:right="0"/>
              <w:jc w:val="left"/>
              <w:rPr>
                <w:rFonts w:asciiTheme="minorHAnsi" w:hAnsiTheme="minorHAnsi"/>
                <w:b/>
              </w:rPr>
            </w:pPr>
          </w:p>
          <w:p w:rsidR="00663A54" w:rsidRPr="00633D97" w:rsidRDefault="001B45B2" w:rsidP="003517A1">
            <w:pPr>
              <w:pStyle w:val="TableParagraph"/>
              <w:spacing w:line="240" w:lineRule="auto"/>
              <w:ind w:left="623" w:right="217" w:hanging="394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2017</w:t>
            </w:r>
            <w:r w:rsidR="00663A54" w:rsidRPr="00633D97">
              <w:rPr>
                <w:rFonts w:asciiTheme="minorHAnsi" w:hAnsiTheme="minorHAnsi"/>
                <w:b/>
              </w:rPr>
              <w:t xml:space="preserve"> Planlanan Gelir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28" w:line="240" w:lineRule="auto"/>
              <w:ind w:left="1805" w:right="1794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Gelir Gerçekleşmeleri</w:t>
            </w:r>
          </w:p>
        </w:tc>
      </w:tr>
      <w:tr w:rsidR="00663A54" w:rsidRPr="00630B60" w:rsidTr="00C713A9">
        <w:trPr>
          <w:trHeight w:hRule="exact" w:val="264"/>
        </w:trPr>
        <w:tc>
          <w:tcPr>
            <w:tcW w:w="2040" w:type="dxa"/>
            <w:vMerge/>
            <w:tcBorders>
              <w:right w:val="single" w:sz="4" w:space="0" w:color="000000"/>
            </w:tcBorders>
          </w:tcPr>
          <w:p w:rsidR="00663A54" w:rsidRPr="00633D97" w:rsidRDefault="00663A54" w:rsidP="003517A1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rPr>
                <w:rFonts w:asciiTheme="minorHAnsi" w:hAnsiTheme="minorHAnsi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rPr>
                <w:rFonts w:asciiTheme="minorHAnsi" w:hAnsiTheme="minorHAnsi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28" w:line="240" w:lineRule="auto"/>
              <w:ind w:left="633" w:right="0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Ocak-Haziran Dönemi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28" w:line="240" w:lineRule="auto"/>
              <w:ind w:left="556" w:right="68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Oran %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line="240" w:lineRule="auto"/>
              <w:ind w:left="139" w:right="125" w:hanging="6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Artış Oranı</w:t>
            </w:r>
          </w:p>
          <w:p w:rsidR="00663A54" w:rsidRPr="00633D97" w:rsidRDefault="00663A54" w:rsidP="003517A1">
            <w:pPr>
              <w:pStyle w:val="TableParagraph"/>
              <w:spacing w:before="1" w:line="240" w:lineRule="auto"/>
              <w:ind w:left="12" w:right="0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  <w:w w:val="101"/>
              </w:rPr>
              <w:t>%</w:t>
            </w:r>
          </w:p>
        </w:tc>
      </w:tr>
      <w:tr w:rsidR="00663A54" w:rsidRPr="00630B60" w:rsidTr="00633D97">
        <w:trPr>
          <w:trHeight w:hRule="exact" w:val="602"/>
        </w:trPr>
        <w:tc>
          <w:tcPr>
            <w:tcW w:w="204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rPr>
                <w:rFonts w:asciiTheme="minorHAnsi" w:hAnsiTheme="minorHAnsi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rPr>
                <w:rFonts w:asciiTheme="minorHAnsi" w:hAnsiTheme="minorHAns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1" w:line="240" w:lineRule="auto"/>
              <w:ind w:right="0"/>
              <w:jc w:val="left"/>
              <w:rPr>
                <w:rFonts w:asciiTheme="minorHAnsi" w:hAnsiTheme="minorHAnsi"/>
                <w:b/>
              </w:rPr>
            </w:pPr>
          </w:p>
          <w:p w:rsidR="00663A54" w:rsidRPr="00633D97" w:rsidRDefault="001B45B2" w:rsidP="003517A1">
            <w:pPr>
              <w:pStyle w:val="TableParagraph"/>
              <w:spacing w:line="240" w:lineRule="auto"/>
              <w:ind w:left="494" w:right="493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1" w:line="240" w:lineRule="auto"/>
              <w:ind w:right="0"/>
              <w:jc w:val="left"/>
              <w:rPr>
                <w:rFonts w:asciiTheme="minorHAnsi" w:hAnsiTheme="minorHAnsi"/>
                <w:b/>
              </w:rPr>
            </w:pPr>
          </w:p>
          <w:p w:rsidR="00663A54" w:rsidRPr="00633D97" w:rsidRDefault="001B45B2" w:rsidP="003517A1">
            <w:pPr>
              <w:pStyle w:val="TableParagraph"/>
              <w:spacing w:line="240" w:lineRule="auto"/>
              <w:ind w:left="60" w:right="65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1" w:line="240" w:lineRule="auto"/>
              <w:ind w:right="0"/>
              <w:jc w:val="left"/>
              <w:rPr>
                <w:rFonts w:asciiTheme="minorHAnsi" w:hAnsiTheme="minorHAnsi"/>
                <w:b/>
              </w:rPr>
            </w:pPr>
          </w:p>
          <w:p w:rsidR="00663A54" w:rsidRPr="00633D97" w:rsidRDefault="001B45B2" w:rsidP="003517A1">
            <w:pPr>
              <w:pStyle w:val="TableParagraph"/>
              <w:spacing w:line="240" w:lineRule="auto"/>
              <w:ind w:left="235" w:right="0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1" w:line="240" w:lineRule="auto"/>
              <w:ind w:right="0"/>
              <w:jc w:val="left"/>
              <w:rPr>
                <w:rFonts w:asciiTheme="minorHAnsi" w:hAnsiTheme="minorHAnsi"/>
                <w:b/>
              </w:rPr>
            </w:pPr>
          </w:p>
          <w:p w:rsidR="00663A54" w:rsidRPr="00633D97" w:rsidRDefault="001B45B2" w:rsidP="003517A1">
            <w:pPr>
              <w:pStyle w:val="TableParagraph"/>
              <w:spacing w:line="240" w:lineRule="auto"/>
              <w:ind w:left="225" w:right="0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3A54" w:rsidRPr="00633D97" w:rsidRDefault="00663A54" w:rsidP="003517A1">
            <w:pPr>
              <w:rPr>
                <w:rFonts w:asciiTheme="minorHAnsi" w:hAnsiTheme="minorHAnsi"/>
              </w:rPr>
            </w:pPr>
          </w:p>
        </w:tc>
      </w:tr>
      <w:tr w:rsidR="00663A54" w:rsidRPr="00630B60" w:rsidTr="00C713A9">
        <w:trPr>
          <w:trHeight w:hRule="exact" w:val="264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line="214" w:lineRule="exact"/>
              <w:ind w:left="62" w:right="78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01- Vergi Gelirleri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843.029,43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line="214" w:lineRule="exact"/>
              <w:ind w:right="57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4.789.000,00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294.498,53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line="214" w:lineRule="exact"/>
              <w:ind w:right="57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338.408,32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before="13"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3"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3" w:line="240" w:lineRule="auto"/>
              <w:ind w:right="53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28</w:t>
            </w:r>
          </w:p>
        </w:tc>
      </w:tr>
      <w:tr w:rsidR="00663A54" w:rsidRPr="00630B60" w:rsidTr="00633D97">
        <w:trPr>
          <w:trHeight w:hRule="exact" w:val="644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before="18" w:line="240" w:lineRule="auto"/>
              <w:ind w:left="12" w:right="78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03-Teşebbüs ve Mülkiyet Gelirleri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line="219" w:lineRule="exact"/>
              <w:ind w:right="5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712.021,14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line="219" w:lineRule="exact"/>
              <w:ind w:right="57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3.665.000,00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line="219" w:lineRule="exact"/>
              <w:ind w:right="5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167.674,56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line="219" w:lineRule="exact"/>
              <w:ind w:right="57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485.600,40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29"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29"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29" w:line="240" w:lineRule="auto"/>
              <w:ind w:right="53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-11</w:t>
            </w:r>
          </w:p>
        </w:tc>
      </w:tr>
      <w:tr w:rsidR="00663A54" w:rsidRPr="00630B60" w:rsidTr="00633D97">
        <w:trPr>
          <w:trHeight w:hRule="exact" w:val="839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line="237" w:lineRule="auto"/>
              <w:ind w:left="62" w:right="53"/>
              <w:jc w:val="both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04-Alınan Bağış ve Yardımlar ile  Özel Gelirler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1B45B2" w:rsidP="003517A1">
            <w:pPr>
              <w:pStyle w:val="TableParagraph"/>
              <w:spacing w:line="214" w:lineRule="exact"/>
              <w:ind w:right="57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85.890,43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6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1.350.000,00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25.250,40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6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4.090,00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0.03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40" w:lineRule="auto"/>
              <w:ind w:right="53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-28.97</w:t>
            </w:r>
          </w:p>
        </w:tc>
      </w:tr>
      <w:tr w:rsidR="00663A54" w:rsidRPr="00630B60" w:rsidTr="00C713A9">
        <w:trPr>
          <w:trHeight w:hRule="exact" w:val="264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line="214" w:lineRule="exact"/>
              <w:ind w:left="62" w:right="78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05-Diğer Gelirler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9.644.154,31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57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17.840.000,00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5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4.728.614,82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57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3.076.610,50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3"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49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3"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3" w:line="240" w:lineRule="auto"/>
              <w:ind w:right="53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-32</w:t>
            </w:r>
          </w:p>
        </w:tc>
      </w:tr>
      <w:tr w:rsidR="00663A54" w:rsidRPr="00630B60" w:rsidTr="00633D97">
        <w:trPr>
          <w:trHeight w:hRule="exact" w:val="443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line="214" w:lineRule="exact"/>
              <w:ind w:left="62" w:right="78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06- Sermaye Gelirleri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115.962,14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6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1.300.000,00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85.872,14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62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59.932,35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3"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74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3" w:line="240" w:lineRule="auto"/>
              <w:ind w:right="58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13" w:line="240" w:lineRule="auto"/>
              <w:ind w:right="53"/>
              <w:jc w:val="center"/>
              <w:rPr>
                <w:rFonts w:asciiTheme="minorHAnsi" w:hAnsiTheme="minorHAnsi"/>
              </w:rPr>
            </w:pPr>
            <w:r w:rsidRPr="00633D97">
              <w:rPr>
                <w:rFonts w:asciiTheme="minorHAnsi" w:hAnsiTheme="minorHAnsi"/>
              </w:rPr>
              <w:t>-69</w:t>
            </w:r>
          </w:p>
        </w:tc>
      </w:tr>
      <w:tr w:rsidR="00663A54" w:rsidRPr="00630B60" w:rsidTr="00C713A9">
        <w:trPr>
          <w:trHeight w:hRule="exact" w:val="360"/>
        </w:trPr>
        <w:tc>
          <w:tcPr>
            <w:tcW w:w="2040" w:type="dxa"/>
            <w:tcBorders>
              <w:top w:val="single" w:sz="4" w:space="0" w:color="000000"/>
              <w:right w:val="single" w:sz="4" w:space="0" w:color="000000"/>
            </w:tcBorders>
          </w:tcPr>
          <w:p w:rsidR="00663A54" w:rsidRPr="00633D97" w:rsidRDefault="00663A54" w:rsidP="003517A1">
            <w:pPr>
              <w:pStyle w:val="TableParagraph"/>
              <w:spacing w:line="214" w:lineRule="exact"/>
              <w:ind w:left="62" w:right="78"/>
              <w:jc w:val="left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Toplam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57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11.401.057,45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28.944.000,00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ind w:right="57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5.501.910,45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line="214" w:lineRule="exact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7.929.283,14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57" w:line="240" w:lineRule="auto"/>
              <w:ind w:right="58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57" w:line="240" w:lineRule="auto"/>
              <w:ind w:right="58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54" w:rsidRPr="00633D97" w:rsidRDefault="00C713A9" w:rsidP="003517A1">
            <w:pPr>
              <w:pStyle w:val="TableParagraph"/>
              <w:spacing w:before="57" w:line="240" w:lineRule="auto"/>
              <w:ind w:right="53"/>
              <w:jc w:val="center"/>
              <w:rPr>
                <w:rFonts w:asciiTheme="minorHAnsi" w:hAnsiTheme="minorHAnsi"/>
                <w:b/>
              </w:rPr>
            </w:pPr>
            <w:r w:rsidRPr="00633D97">
              <w:rPr>
                <w:rFonts w:asciiTheme="minorHAnsi" w:hAnsiTheme="minorHAnsi"/>
                <w:b/>
              </w:rPr>
              <w:t>-20</w:t>
            </w:r>
          </w:p>
        </w:tc>
      </w:tr>
    </w:tbl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663A54" w:rsidRPr="00630B60" w:rsidRDefault="000E5F9E" w:rsidP="00663A54">
      <w:pPr>
        <w:pStyle w:val="GvdeMetni"/>
        <w:spacing w:before="29"/>
        <w:ind w:left="160" w:right="160" w:firstLine="56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val="tr-TR" w:eastAsia="tr-TR"/>
        </w:rPr>
        <w:pict>
          <v:shape id="Metin Kutusu 2" o:spid="_x0000_s1031" type="#_x0000_t202" style="position:absolute;left:0;text-align:left;margin-left:145.3pt;margin-top:452.2pt;width:12.9pt;height:68.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" filled="f" stroked="f">
            <v:textbox style="layout-flow:vertical;mso-layout-flow-alt:bottom-to-top" inset="0,0,0,0">
              <w:txbxContent>
                <w:p w:rsidR="00F81719" w:rsidRDefault="00F81719" w:rsidP="00663A54">
                  <w:pPr>
                    <w:spacing w:line="239" w:lineRule="exact"/>
                    <w:ind w:left="20"/>
                    <w:rPr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 w:cs="Times New Roman"/>
          <w:noProof/>
          <w:lang w:val="tr-TR" w:eastAsia="tr-TR"/>
        </w:rPr>
        <w:pict>
          <v:shape id="Metin Kutusu 1" o:spid="_x0000_s1032" type="#_x0000_t202" style="position:absolute;left:0;text-align:left;margin-left:266pt;margin-top:452.2pt;width:13.15pt;height:82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" filled="f" stroked="f">
            <v:textbox style="layout-flow:vertical;mso-layout-flow-alt:bottom-to-top" inset="0,0,0,0">
              <w:txbxContent>
                <w:p w:rsidR="00F81719" w:rsidRDefault="00F81719" w:rsidP="00663A54">
                  <w:pPr>
                    <w:spacing w:line="244" w:lineRule="exact"/>
                    <w:ind w:left="20" w:right="-453"/>
                    <w:rPr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 w:rsidR="00C713A9" w:rsidRPr="00630B60">
        <w:rPr>
          <w:rFonts w:asciiTheme="minorHAnsi" w:hAnsiTheme="minorHAnsi" w:cs="Times New Roman"/>
        </w:rPr>
        <w:t>Belediyemizin 2016</w:t>
      </w:r>
      <w:r w:rsidR="00663A54" w:rsidRPr="00630B60">
        <w:rPr>
          <w:rFonts w:asciiTheme="minorHAnsi" w:hAnsiTheme="minorHAnsi" w:cs="Times New Roman"/>
        </w:rPr>
        <w:t xml:space="preserve"> mali yılı Ocak–Haziran döneminde toplam </w:t>
      </w:r>
      <w:r w:rsidR="00C713A9" w:rsidRPr="00630B60">
        <w:rPr>
          <w:rFonts w:asciiTheme="minorHAnsi" w:hAnsiTheme="minorHAnsi" w:cs="Times New Roman"/>
        </w:rPr>
        <w:t>7.929.283</w:t>
      </w:r>
      <w:proofErr w:type="gramStart"/>
      <w:r w:rsidR="00C713A9" w:rsidRPr="00630B60">
        <w:rPr>
          <w:rFonts w:asciiTheme="minorHAnsi" w:hAnsiTheme="minorHAnsi" w:cs="Times New Roman"/>
        </w:rPr>
        <w:t>,14</w:t>
      </w:r>
      <w:proofErr w:type="gramEnd"/>
      <w:r w:rsidR="00663A54" w:rsidRPr="00630B60">
        <w:rPr>
          <w:rFonts w:asciiTheme="minorHAnsi" w:hAnsiTheme="minorHAnsi" w:cs="Times New Roman"/>
        </w:rPr>
        <w:t xml:space="preserve"> TL gelir gerçekleşmiştir. Gerçekleşen gelir </w:t>
      </w:r>
      <w:r w:rsidR="00C713A9" w:rsidRPr="00630B60">
        <w:rPr>
          <w:rFonts w:asciiTheme="minorHAnsi" w:hAnsiTheme="minorHAnsi" w:cs="Times New Roman"/>
        </w:rPr>
        <w:t>338.408,32</w:t>
      </w:r>
      <w:r w:rsidR="00663A54" w:rsidRPr="00630B60">
        <w:rPr>
          <w:rFonts w:asciiTheme="minorHAnsi" w:hAnsiTheme="minorHAnsi" w:cs="Times New Roman"/>
        </w:rPr>
        <w:t xml:space="preserve"> TL Vergi Gelirleri, </w:t>
      </w:r>
      <w:r w:rsidR="00C713A9" w:rsidRPr="00630B60">
        <w:rPr>
          <w:rFonts w:asciiTheme="minorHAnsi" w:hAnsiTheme="minorHAnsi" w:cs="Times New Roman"/>
        </w:rPr>
        <w:t>485.600,40</w:t>
      </w:r>
      <w:r w:rsidR="00663A54" w:rsidRPr="00630B60">
        <w:rPr>
          <w:rFonts w:asciiTheme="minorHAnsi" w:hAnsiTheme="minorHAnsi" w:cs="Times New Roman"/>
        </w:rPr>
        <w:t xml:space="preserve"> TL Teşebbüs ve Mülkiyet Gelirleri </w:t>
      </w:r>
      <w:r w:rsidR="00C713A9" w:rsidRPr="00630B60">
        <w:rPr>
          <w:rFonts w:asciiTheme="minorHAnsi" w:hAnsiTheme="minorHAnsi" w:cs="Times New Roman"/>
        </w:rPr>
        <w:t>4.090,00</w:t>
      </w:r>
      <w:r w:rsidR="00663A54" w:rsidRPr="00630B60">
        <w:rPr>
          <w:rFonts w:asciiTheme="minorHAnsi" w:hAnsiTheme="minorHAnsi" w:cs="Times New Roman"/>
        </w:rPr>
        <w:t xml:space="preserve"> TL, Al</w:t>
      </w:r>
      <w:r w:rsidR="00C713A9" w:rsidRPr="00630B60">
        <w:rPr>
          <w:rFonts w:asciiTheme="minorHAnsi" w:hAnsiTheme="minorHAnsi" w:cs="Times New Roman"/>
        </w:rPr>
        <w:t>ınan Bağış ve Yardımlar ile Diğer</w:t>
      </w:r>
      <w:r w:rsidR="00663A54" w:rsidRPr="00630B60">
        <w:rPr>
          <w:rFonts w:asciiTheme="minorHAnsi" w:hAnsiTheme="minorHAnsi" w:cs="Times New Roman"/>
        </w:rPr>
        <w:t xml:space="preserve"> Gelirler </w:t>
      </w:r>
      <w:r w:rsidR="00C713A9" w:rsidRPr="00630B60">
        <w:rPr>
          <w:rFonts w:asciiTheme="minorHAnsi" w:hAnsiTheme="minorHAnsi" w:cs="Times New Roman"/>
        </w:rPr>
        <w:t>3.076.610,50</w:t>
      </w:r>
      <w:r w:rsidR="00663A54" w:rsidRPr="00630B60">
        <w:rPr>
          <w:rFonts w:asciiTheme="minorHAnsi" w:hAnsiTheme="minorHAnsi" w:cs="Times New Roman"/>
        </w:rPr>
        <w:t xml:space="preserve"> TL,  olarak oluştuğu görülmektedir.</w:t>
      </w:r>
    </w:p>
    <w:p w:rsidR="00663A54" w:rsidRPr="00630B60" w:rsidRDefault="00663A54" w:rsidP="00663A54">
      <w:pPr>
        <w:pStyle w:val="GvdeMetni"/>
        <w:spacing w:before="29"/>
        <w:ind w:left="160" w:right="160" w:firstLine="710"/>
        <w:jc w:val="both"/>
        <w:rPr>
          <w:rFonts w:asciiTheme="minorHAnsi" w:hAnsiTheme="minorHAnsi" w:cs="Times New Roman"/>
        </w:rPr>
      </w:pPr>
    </w:p>
    <w:p w:rsidR="00663A54" w:rsidRPr="00630B60" w:rsidRDefault="00C713A9" w:rsidP="00663A54">
      <w:pPr>
        <w:pStyle w:val="GvdeMetni"/>
        <w:ind w:firstLine="72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2017</w:t>
      </w:r>
      <w:r w:rsidR="00663A54" w:rsidRPr="00630B60">
        <w:rPr>
          <w:rFonts w:asciiTheme="minorHAnsi" w:hAnsiTheme="minorHAnsi" w:cs="Times New Roman"/>
        </w:rPr>
        <w:t xml:space="preserve"> mali yılı Ocak-Haziran döneminde Vergi gelirleri </w:t>
      </w:r>
      <w:r w:rsidRPr="00630B60">
        <w:rPr>
          <w:rFonts w:asciiTheme="minorHAnsi" w:hAnsiTheme="minorHAnsi" w:cs="Times New Roman"/>
        </w:rPr>
        <w:t>294.498,53</w:t>
      </w:r>
      <w:r w:rsidR="00663A54" w:rsidRPr="00630B60">
        <w:rPr>
          <w:rFonts w:asciiTheme="minorHAnsi" w:hAnsiTheme="minorHAnsi" w:cs="Times New Roman"/>
        </w:rPr>
        <w:t xml:space="preserve"> TL, Teşebbüs ve Mülkiyet gelirleri </w:t>
      </w:r>
      <w:r w:rsidRPr="00630B60">
        <w:rPr>
          <w:rFonts w:asciiTheme="minorHAnsi" w:hAnsiTheme="minorHAnsi" w:cs="Times New Roman"/>
        </w:rPr>
        <w:t>485.600,40</w:t>
      </w:r>
      <w:r w:rsidR="00663A54" w:rsidRPr="00630B60">
        <w:rPr>
          <w:rFonts w:asciiTheme="minorHAnsi" w:hAnsiTheme="minorHAnsi" w:cs="Times New Roman"/>
        </w:rPr>
        <w:t xml:space="preserve"> TL, Alınan Bağış ve Yardımlar </w:t>
      </w:r>
      <w:r w:rsidRPr="00630B60">
        <w:rPr>
          <w:rFonts w:asciiTheme="minorHAnsi" w:hAnsiTheme="minorHAnsi" w:cs="Times New Roman"/>
        </w:rPr>
        <w:t>25.250,40</w:t>
      </w:r>
      <w:r w:rsidR="00663A54" w:rsidRPr="00630B60">
        <w:rPr>
          <w:rFonts w:asciiTheme="minorHAnsi" w:hAnsiTheme="minorHAnsi" w:cs="Times New Roman"/>
        </w:rPr>
        <w:t xml:space="preserve"> TL , Diğer gelirler </w:t>
      </w:r>
      <w:r w:rsidRPr="00630B60">
        <w:rPr>
          <w:rFonts w:asciiTheme="minorHAnsi" w:hAnsiTheme="minorHAnsi" w:cs="Times New Roman"/>
        </w:rPr>
        <w:t>4.728.614,82</w:t>
      </w:r>
      <w:r w:rsidR="00663A54" w:rsidRPr="00630B60">
        <w:rPr>
          <w:rFonts w:asciiTheme="minorHAnsi" w:hAnsiTheme="minorHAnsi" w:cs="Times New Roman"/>
        </w:rPr>
        <w:t xml:space="preserve"> TL, Sermaye Gelirleri </w:t>
      </w:r>
      <w:r w:rsidRPr="00630B60">
        <w:rPr>
          <w:rFonts w:asciiTheme="minorHAnsi" w:hAnsiTheme="minorHAnsi" w:cs="Times New Roman"/>
        </w:rPr>
        <w:t>85.872,14</w:t>
      </w:r>
      <w:r w:rsidR="00663A54" w:rsidRPr="00630B60">
        <w:rPr>
          <w:rFonts w:asciiTheme="minorHAnsi" w:hAnsiTheme="minorHAnsi" w:cs="Times New Roman"/>
        </w:rPr>
        <w:t xml:space="preserve"> TL den oluşmaktadır.</w:t>
      </w:r>
    </w:p>
    <w:p w:rsidR="00663A54" w:rsidRPr="00630B60" w:rsidRDefault="00663A54" w:rsidP="00663A54">
      <w:pPr>
        <w:pStyle w:val="GvdeMetni"/>
        <w:spacing w:before="29"/>
        <w:ind w:left="160" w:right="160" w:firstLine="710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spacing w:before="29"/>
        <w:ind w:left="851" w:right="160" w:firstLine="710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  <w:sectPr w:rsidR="00663A54" w:rsidRPr="00630B60">
          <w:pgSz w:w="11900" w:h="16840"/>
          <w:pgMar w:top="1380" w:right="1180" w:bottom="1660" w:left="1160" w:header="0" w:footer="1473" w:gutter="0"/>
          <w:cols w:space="708"/>
        </w:sectPr>
      </w:pPr>
    </w:p>
    <w:p w:rsidR="00663A54" w:rsidRPr="00630B60" w:rsidRDefault="00C713A9" w:rsidP="00663A54">
      <w:pPr>
        <w:pStyle w:val="GvdeMetni"/>
        <w:ind w:firstLine="72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lastRenderedPageBreak/>
        <w:t>2016</w:t>
      </w:r>
      <w:r w:rsidR="00663A54" w:rsidRPr="00630B60">
        <w:rPr>
          <w:rFonts w:asciiTheme="minorHAnsi" w:hAnsiTheme="minorHAnsi" w:cs="Times New Roman"/>
        </w:rPr>
        <w:t xml:space="preserve"> </w:t>
      </w:r>
      <w:proofErr w:type="gramStart"/>
      <w:r w:rsidR="00663A54" w:rsidRPr="00630B60">
        <w:rPr>
          <w:rFonts w:asciiTheme="minorHAnsi" w:hAnsiTheme="minorHAnsi" w:cs="Times New Roman"/>
        </w:rPr>
        <w:t>mali</w:t>
      </w:r>
      <w:proofErr w:type="gramEnd"/>
      <w:r w:rsidR="00663A54" w:rsidRPr="00630B60">
        <w:rPr>
          <w:rFonts w:asciiTheme="minorHAnsi" w:hAnsiTheme="minorHAnsi" w:cs="Times New Roman"/>
        </w:rPr>
        <w:t xml:space="preserve"> yılı Ocak–Haziran dönemi gelir gerç</w:t>
      </w:r>
      <w:r w:rsidRPr="00630B60">
        <w:rPr>
          <w:rFonts w:asciiTheme="minorHAnsi" w:hAnsiTheme="minorHAnsi" w:cs="Times New Roman"/>
        </w:rPr>
        <w:t>ekleşmeleri incelendiğinde, 2016</w:t>
      </w:r>
      <w:r w:rsidR="00663A54" w:rsidRPr="00630B60">
        <w:rPr>
          <w:rFonts w:asciiTheme="minorHAnsi" w:hAnsiTheme="minorHAnsi" w:cs="Times New Roman"/>
        </w:rPr>
        <w:t xml:space="preserve"> yılında elde edilen vergi gelirlerinin % </w:t>
      </w:r>
      <w:r w:rsidRPr="00630B60">
        <w:rPr>
          <w:rFonts w:asciiTheme="minorHAnsi" w:hAnsiTheme="minorHAnsi" w:cs="Times New Roman"/>
        </w:rPr>
        <w:t>35 i</w:t>
      </w:r>
      <w:r w:rsidR="00663A54" w:rsidRPr="00630B60">
        <w:rPr>
          <w:rFonts w:asciiTheme="minorHAnsi" w:hAnsiTheme="minorHAnsi" w:cs="Times New Roman"/>
        </w:rPr>
        <w:t xml:space="preserve"> Ocak-Haziran döneminde elde edilmiştir. </w:t>
      </w:r>
      <w:proofErr w:type="gramStart"/>
      <w:r w:rsidR="00663A54" w:rsidRPr="00630B60">
        <w:rPr>
          <w:rFonts w:asciiTheme="minorHAnsi" w:hAnsiTheme="minorHAnsi" w:cs="Times New Roman"/>
        </w:rPr>
        <w:t xml:space="preserve">Teşebbüs ve mülkiyet gelirlerinin % </w:t>
      </w:r>
      <w:r w:rsidRPr="00630B60">
        <w:rPr>
          <w:rFonts w:asciiTheme="minorHAnsi" w:hAnsiTheme="minorHAnsi" w:cs="Times New Roman"/>
        </w:rPr>
        <w:t>24 ü</w:t>
      </w:r>
      <w:r w:rsidR="00663A54" w:rsidRPr="00630B60">
        <w:rPr>
          <w:rFonts w:asciiTheme="minorHAnsi" w:hAnsiTheme="minorHAnsi" w:cs="Times New Roman"/>
        </w:rPr>
        <w:t xml:space="preserve"> Ocak–Haziran döneminde elde edilmiştir.</w:t>
      </w:r>
      <w:proofErr w:type="gramEnd"/>
      <w:r w:rsidR="00663A54" w:rsidRPr="00630B60">
        <w:rPr>
          <w:rFonts w:asciiTheme="minorHAnsi" w:hAnsiTheme="minorHAnsi" w:cs="Times New Roman"/>
        </w:rPr>
        <w:t xml:space="preserve"> </w:t>
      </w:r>
      <w:proofErr w:type="gramStart"/>
      <w:r w:rsidR="00663A54" w:rsidRPr="00630B60">
        <w:rPr>
          <w:rFonts w:asciiTheme="minorHAnsi" w:hAnsiTheme="minorHAnsi" w:cs="Times New Roman"/>
        </w:rPr>
        <w:t xml:space="preserve">Alınan Bağış ve Yardımların % </w:t>
      </w:r>
      <w:r w:rsidR="00125896" w:rsidRPr="00630B60">
        <w:rPr>
          <w:rFonts w:asciiTheme="minorHAnsi" w:hAnsiTheme="minorHAnsi" w:cs="Times New Roman"/>
        </w:rPr>
        <w:t>29 u</w:t>
      </w:r>
      <w:r w:rsidR="00663A54" w:rsidRPr="00630B60">
        <w:rPr>
          <w:rFonts w:asciiTheme="minorHAnsi" w:hAnsiTheme="minorHAnsi" w:cs="Times New Roman"/>
        </w:rPr>
        <w:t xml:space="preserve">, Diğer gelirlerin % </w:t>
      </w:r>
      <w:r w:rsidR="00125896" w:rsidRPr="00630B60">
        <w:rPr>
          <w:rFonts w:asciiTheme="minorHAnsi" w:hAnsiTheme="minorHAnsi" w:cs="Times New Roman"/>
        </w:rPr>
        <w:t>49 u</w:t>
      </w:r>
      <w:r w:rsidR="00663A54" w:rsidRPr="00630B60">
        <w:rPr>
          <w:rFonts w:asciiTheme="minorHAnsi" w:hAnsiTheme="minorHAnsi" w:cs="Times New Roman"/>
        </w:rPr>
        <w:t xml:space="preserve"> Ocak-Haziran döneminde elde edilmiştir.</w:t>
      </w:r>
      <w:proofErr w:type="gramEnd"/>
      <w:r w:rsidR="00663A54" w:rsidRPr="00630B60">
        <w:rPr>
          <w:rFonts w:asciiTheme="minorHAnsi" w:hAnsiTheme="minorHAnsi" w:cs="Times New Roman"/>
        </w:rPr>
        <w:t xml:space="preserve"> </w:t>
      </w:r>
      <w:proofErr w:type="gramStart"/>
      <w:r w:rsidR="00663A54" w:rsidRPr="00630B60">
        <w:rPr>
          <w:rFonts w:asciiTheme="minorHAnsi" w:hAnsiTheme="minorHAnsi" w:cs="Times New Roman"/>
        </w:rPr>
        <w:t xml:space="preserve">Sermaye gelirlerinin % </w:t>
      </w:r>
      <w:r w:rsidR="00125896" w:rsidRPr="00630B60">
        <w:rPr>
          <w:rFonts w:asciiTheme="minorHAnsi" w:hAnsiTheme="minorHAnsi" w:cs="Times New Roman"/>
        </w:rPr>
        <w:t>74 ü</w:t>
      </w:r>
      <w:r w:rsidR="00663A54" w:rsidRPr="00630B60">
        <w:rPr>
          <w:rFonts w:asciiTheme="minorHAnsi" w:hAnsiTheme="minorHAnsi" w:cs="Times New Roman"/>
        </w:rPr>
        <w:t xml:space="preserve"> Ocak-Haziran döneminde elde edilmiştir.</w:t>
      </w:r>
      <w:proofErr w:type="gramEnd"/>
    </w:p>
    <w:p w:rsidR="00663A54" w:rsidRPr="00630B60" w:rsidRDefault="00125896" w:rsidP="00663A54">
      <w:pPr>
        <w:pStyle w:val="GvdeMetni"/>
        <w:spacing w:before="29"/>
        <w:ind w:firstLine="720"/>
        <w:jc w:val="both"/>
        <w:rPr>
          <w:rFonts w:asciiTheme="minorHAnsi" w:hAnsiTheme="minorHAnsi" w:cs="Times New Roman"/>
        </w:rPr>
      </w:pPr>
      <w:proofErr w:type="gramStart"/>
      <w:r w:rsidRPr="00630B60">
        <w:rPr>
          <w:rFonts w:asciiTheme="minorHAnsi" w:hAnsiTheme="minorHAnsi" w:cs="Times New Roman"/>
        </w:rPr>
        <w:t>2017</w:t>
      </w:r>
      <w:r w:rsidR="00663A54" w:rsidRPr="00630B60">
        <w:rPr>
          <w:rFonts w:asciiTheme="minorHAnsi" w:hAnsiTheme="minorHAnsi" w:cs="Times New Roman"/>
        </w:rPr>
        <w:t xml:space="preserve"> yılında ise planlanan gelirin Ocak–Haziran döneminde gerçekleşme oranı % </w:t>
      </w:r>
      <w:r w:rsidRPr="00630B60">
        <w:rPr>
          <w:rFonts w:asciiTheme="minorHAnsi" w:hAnsiTheme="minorHAnsi" w:cs="Times New Roman"/>
        </w:rPr>
        <w:t>27</w:t>
      </w:r>
      <w:r w:rsidR="00663A54" w:rsidRPr="00630B60">
        <w:rPr>
          <w:rFonts w:asciiTheme="minorHAnsi" w:hAnsiTheme="minorHAnsi" w:cs="Times New Roman"/>
        </w:rPr>
        <w:t xml:space="preserve"> dir.</w:t>
      </w:r>
      <w:proofErr w:type="gramEnd"/>
    </w:p>
    <w:p w:rsidR="00663A54" w:rsidRPr="00630B60" w:rsidRDefault="00663A54" w:rsidP="00663A54">
      <w:pPr>
        <w:pStyle w:val="GvdeMetni"/>
        <w:spacing w:before="9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51" w:line="480" w:lineRule="auto"/>
        <w:ind w:left="160" w:right="4911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 xml:space="preserve">Öngörülen vergi gelirlerinin % </w:t>
      </w:r>
      <w:r w:rsidR="00125896" w:rsidRPr="00630B60">
        <w:rPr>
          <w:rFonts w:asciiTheme="minorHAnsi" w:hAnsiTheme="minorHAnsi" w:cs="Times New Roman"/>
        </w:rPr>
        <w:t>7</w:t>
      </w:r>
    </w:p>
    <w:p w:rsidR="00663A54" w:rsidRPr="00630B60" w:rsidRDefault="00663A54" w:rsidP="00663A54">
      <w:pPr>
        <w:pStyle w:val="GvdeMetni"/>
        <w:spacing w:before="51" w:line="480" w:lineRule="auto"/>
        <w:ind w:left="160" w:right="4911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 xml:space="preserve"> Teşebbüse ve mülkiyet gelirinin % </w:t>
      </w:r>
      <w:r w:rsidR="00125896" w:rsidRPr="00630B60">
        <w:rPr>
          <w:rFonts w:asciiTheme="minorHAnsi" w:hAnsiTheme="minorHAnsi" w:cs="Times New Roman"/>
        </w:rPr>
        <w:t>13</w:t>
      </w:r>
      <w:r w:rsidRPr="00630B60">
        <w:rPr>
          <w:rFonts w:asciiTheme="minorHAnsi" w:hAnsiTheme="minorHAnsi" w:cs="Times New Roman"/>
        </w:rPr>
        <w:t xml:space="preserve"> Alınan Bağış ve Yardımlar %</w:t>
      </w:r>
      <w:r w:rsidR="00125896" w:rsidRPr="00630B60">
        <w:rPr>
          <w:rFonts w:asciiTheme="minorHAnsi" w:hAnsiTheme="minorHAnsi" w:cs="Times New Roman"/>
        </w:rPr>
        <w:t>0.03</w:t>
      </w:r>
    </w:p>
    <w:p w:rsidR="00663A54" w:rsidRPr="00630B60" w:rsidRDefault="00663A54" w:rsidP="00663A54">
      <w:pPr>
        <w:pStyle w:val="GvdeMetni"/>
        <w:spacing w:line="293" w:lineRule="exact"/>
        <w:ind w:left="1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 xml:space="preserve">Diğer gelirlenin % </w:t>
      </w:r>
      <w:r w:rsidR="00125896" w:rsidRPr="00630B60">
        <w:rPr>
          <w:rFonts w:asciiTheme="minorHAnsi" w:hAnsiTheme="minorHAnsi" w:cs="Times New Roman"/>
        </w:rPr>
        <w:t>17</w:t>
      </w:r>
    </w:p>
    <w:p w:rsidR="00663A54" w:rsidRPr="00630B60" w:rsidRDefault="00663A54" w:rsidP="00663A54">
      <w:pPr>
        <w:pStyle w:val="GvdeMetni"/>
        <w:spacing w:before="11"/>
        <w:jc w:val="both"/>
        <w:rPr>
          <w:rFonts w:asciiTheme="minorHAnsi" w:hAnsiTheme="minorHAnsi" w:cs="Times New Roman"/>
        </w:rPr>
      </w:pPr>
    </w:p>
    <w:p w:rsidR="00663A54" w:rsidRPr="00630B60" w:rsidRDefault="00663A54" w:rsidP="00663A54">
      <w:pPr>
        <w:pStyle w:val="GvdeMetni"/>
        <w:spacing w:before="1"/>
        <w:ind w:left="1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 xml:space="preserve">Sermaye gelirlerinde </w:t>
      </w:r>
      <w:proofErr w:type="gramStart"/>
      <w:r w:rsidRPr="00630B60">
        <w:rPr>
          <w:rFonts w:asciiTheme="minorHAnsi" w:hAnsiTheme="minorHAnsi" w:cs="Times New Roman"/>
        </w:rPr>
        <w:t>ise  %</w:t>
      </w:r>
      <w:proofErr w:type="gramEnd"/>
      <w:r w:rsidRPr="00630B60">
        <w:rPr>
          <w:rFonts w:asciiTheme="minorHAnsi" w:hAnsiTheme="minorHAnsi" w:cs="Times New Roman"/>
        </w:rPr>
        <w:t xml:space="preserve"> </w:t>
      </w:r>
      <w:r w:rsidR="00125896" w:rsidRPr="00630B60">
        <w:rPr>
          <w:rFonts w:asciiTheme="minorHAnsi" w:hAnsiTheme="minorHAnsi" w:cs="Times New Roman"/>
        </w:rPr>
        <w:t>5</w:t>
      </w:r>
      <w:r w:rsidRPr="00630B60">
        <w:rPr>
          <w:rFonts w:asciiTheme="minorHAnsi" w:hAnsiTheme="minorHAnsi" w:cs="Times New Roman"/>
        </w:rPr>
        <w:t xml:space="preserve"> olarak gerçekleştiği görülmektedir.</w:t>
      </w:r>
    </w:p>
    <w:p w:rsidR="00663A54" w:rsidRPr="00630B60" w:rsidRDefault="00663A54" w:rsidP="00663A54">
      <w:pPr>
        <w:pStyle w:val="GvdeMetni"/>
        <w:spacing w:before="4"/>
        <w:jc w:val="both"/>
        <w:rPr>
          <w:rFonts w:asciiTheme="minorHAnsi" w:hAnsiTheme="minorHAnsi" w:cs="Times New Roman"/>
        </w:rPr>
      </w:pPr>
    </w:p>
    <w:p w:rsidR="00663A54" w:rsidRPr="00630B60" w:rsidRDefault="00125896" w:rsidP="00663A54">
      <w:pPr>
        <w:pStyle w:val="GvdeMetni"/>
        <w:ind w:left="160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2017</w:t>
      </w:r>
      <w:r w:rsidR="00663A54" w:rsidRPr="00630B60">
        <w:rPr>
          <w:rFonts w:asciiTheme="minorHAnsi" w:hAnsiTheme="minorHAnsi" w:cs="Times New Roman"/>
        </w:rPr>
        <w:t xml:space="preserve"> </w:t>
      </w:r>
      <w:proofErr w:type="gramStart"/>
      <w:r w:rsidR="00663A54" w:rsidRPr="00630B60">
        <w:rPr>
          <w:rFonts w:asciiTheme="minorHAnsi" w:hAnsiTheme="minorHAnsi" w:cs="Times New Roman"/>
        </w:rPr>
        <w:t>mali</w:t>
      </w:r>
      <w:proofErr w:type="gramEnd"/>
      <w:r w:rsidR="00663A54" w:rsidRPr="00630B60">
        <w:rPr>
          <w:rFonts w:asciiTheme="minorHAnsi" w:hAnsiTheme="minorHAnsi" w:cs="Times New Roman"/>
        </w:rPr>
        <w:t xml:space="preserve"> yılı Ocak-Haziran gelirlerinin aylar ve gelir çeşitler</w:t>
      </w:r>
      <w:r w:rsidRPr="00630B60">
        <w:rPr>
          <w:rFonts w:asciiTheme="minorHAnsi" w:hAnsiTheme="minorHAnsi" w:cs="Times New Roman"/>
        </w:rPr>
        <w:t>ine göre dağılımı ve 2016</w:t>
      </w:r>
      <w:r w:rsidR="00663A54" w:rsidRPr="00630B60">
        <w:rPr>
          <w:rFonts w:asciiTheme="minorHAnsi" w:hAnsiTheme="minorHAnsi" w:cs="Times New Roman"/>
        </w:rPr>
        <w:t xml:space="preserve"> yılının aynı dönemine ilişkin karşılaştırmaları rapor ekindeki Ek-2’de gösterilmiştir.</w:t>
      </w:r>
    </w:p>
    <w:p w:rsidR="00663A54" w:rsidRPr="00630B60" w:rsidRDefault="00663A54" w:rsidP="00663A54">
      <w:pPr>
        <w:pStyle w:val="GvdeMetni"/>
        <w:rPr>
          <w:rFonts w:asciiTheme="minorHAnsi" w:hAnsiTheme="minorHAnsi"/>
        </w:rPr>
      </w:pPr>
    </w:p>
    <w:p w:rsidR="00663A54" w:rsidRPr="00630B60" w:rsidRDefault="00663A54" w:rsidP="00663A54">
      <w:pPr>
        <w:pStyle w:val="GvdeMetni"/>
        <w:rPr>
          <w:rFonts w:asciiTheme="minorHAnsi" w:hAnsiTheme="minorHAnsi"/>
          <w:b/>
        </w:rPr>
      </w:pPr>
    </w:p>
    <w:p w:rsidR="00663A54" w:rsidRPr="00630B60" w:rsidRDefault="00663A54" w:rsidP="00663A54">
      <w:pPr>
        <w:pStyle w:val="GvdeMetni"/>
        <w:rPr>
          <w:rFonts w:asciiTheme="minorHAnsi" w:hAnsiTheme="minorHAnsi"/>
          <w:b/>
        </w:rPr>
      </w:pPr>
    </w:p>
    <w:p w:rsidR="00663A54" w:rsidRPr="00630B60" w:rsidRDefault="00663A54" w:rsidP="00663A54">
      <w:pPr>
        <w:pStyle w:val="GvdeMetni"/>
        <w:rPr>
          <w:rFonts w:asciiTheme="minorHAnsi" w:hAnsiTheme="minorHAnsi"/>
          <w:b/>
        </w:rPr>
      </w:pPr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  <w:sectPr w:rsidR="00663A54" w:rsidRPr="00630B60">
          <w:pgSz w:w="11900" w:h="16840"/>
          <w:pgMar w:top="1280" w:right="1180" w:bottom="1660" w:left="1160" w:header="0" w:footer="1473" w:gutter="0"/>
          <w:cols w:space="708"/>
        </w:sectPr>
      </w:pPr>
    </w:p>
    <w:p w:rsidR="00663A54" w:rsidRPr="00630B60" w:rsidRDefault="00663A54" w:rsidP="00663A54">
      <w:pPr>
        <w:pStyle w:val="GvdeMetni"/>
        <w:rPr>
          <w:rFonts w:asciiTheme="minorHAnsi" w:hAnsiTheme="minorHAnsi"/>
          <w:b/>
        </w:rPr>
      </w:pPr>
    </w:p>
    <w:p w:rsidR="00663A54" w:rsidRPr="00630B60" w:rsidRDefault="00663A54" w:rsidP="00663A54">
      <w:pPr>
        <w:pStyle w:val="GvdeMetni"/>
        <w:tabs>
          <w:tab w:val="left" w:pos="977"/>
        </w:tabs>
        <w:rPr>
          <w:rFonts w:asciiTheme="minorHAnsi" w:hAnsiTheme="minorHAnsi"/>
          <w:b/>
        </w:rPr>
      </w:pPr>
      <w:r w:rsidRPr="00630B60">
        <w:rPr>
          <w:rFonts w:asciiTheme="minorHAnsi" w:hAnsiTheme="minorHAnsi"/>
          <w:b/>
        </w:rPr>
        <w:tab/>
      </w:r>
    </w:p>
    <w:p w:rsidR="00663A54" w:rsidRPr="00630B60" w:rsidRDefault="00663A54" w:rsidP="00630B60">
      <w:pPr>
        <w:pStyle w:val="Balk1"/>
        <w:numPr>
          <w:ilvl w:val="0"/>
          <w:numId w:val="1"/>
        </w:numPr>
        <w:tabs>
          <w:tab w:val="left" w:pos="1292"/>
          <w:tab w:val="left" w:pos="1293"/>
        </w:tabs>
        <w:spacing w:before="194"/>
        <w:ind w:hanging="422"/>
        <w:jc w:val="both"/>
        <w:rPr>
          <w:rFonts w:asciiTheme="minorHAnsi" w:hAnsiTheme="minorHAnsi"/>
        </w:rPr>
      </w:pPr>
      <w:bookmarkStart w:id="17" w:name="_Toc457574916"/>
      <w:r w:rsidRPr="00630B60">
        <w:rPr>
          <w:rFonts w:asciiTheme="minorHAnsi" w:hAnsiTheme="minorHAnsi"/>
        </w:rPr>
        <w:t>Personel</w:t>
      </w:r>
      <w:r w:rsidRPr="00630B60">
        <w:rPr>
          <w:rFonts w:asciiTheme="minorHAnsi" w:hAnsiTheme="minorHAnsi"/>
          <w:spacing w:val="-8"/>
        </w:rPr>
        <w:t xml:space="preserve"> </w:t>
      </w:r>
      <w:r w:rsidRPr="00630B60">
        <w:rPr>
          <w:rFonts w:asciiTheme="minorHAnsi" w:hAnsiTheme="minorHAnsi"/>
        </w:rPr>
        <w:t>Giderleri</w:t>
      </w:r>
      <w:bookmarkEnd w:id="17"/>
    </w:p>
    <w:p w:rsidR="00663A54" w:rsidRPr="00630B60" w:rsidRDefault="00663A54" w:rsidP="00630B60">
      <w:pPr>
        <w:pStyle w:val="GvdeMetni"/>
        <w:ind w:left="160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 xml:space="preserve">Ocak–Haziran </w:t>
      </w:r>
      <w:r w:rsidR="007C5E2E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döneminde </w:t>
      </w:r>
      <w:r w:rsidR="007C5E2E" w:rsidRPr="00630B60">
        <w:rPr>
          <w:rFonts w:asciiTheme="minorHAnsi" w:hAnsiTheme="minorHAnsi" w:cs="Times New Roman"/>
        </w:rPr>
        <w:t>641.637,69-</w:t>
      </w:r>
      <w:r w:rsidRPr="00630B60">
        <w:rPr>
          <w:rFonts w:asciiTheme="minorHAnsi" w:hAnsiTheme="minorHAnsi" w:cs="Times New Roman"/>
        </w:rPr>
        <w:t>TL olan personel</w:t>
      </w:r>
      <w:r w:rsidR="007C5E2E" w:rsidRPr="00630B60">
        <w:rPr>
          <w:rFonts w:asciiTheme="minorHAnsi" w:hAnsiTheme="minorHAnsi" w:cs="Times New Roman"/>
        </w:rPr>
        <w:t xml:space="preserve"> iderlerinin Temmuz</w:t>
      </w:r>
      <w:r w:rsidR="00630B60">
        <w:rPr>
          <w:rFonts w:asciiTheme="minorHAnsi" w:hAnsiTheme="minorHAnsi" w:cs="Times New Roman"/>
        </w:rPr>
        <w:t xml:space="preserve"> </w:t>
      </w:r>
      <w:r w:rsidR="007C5E2E" w:rsidRPr="00630B60">
        <w:rPr>
          <w:rFonts w:asciiTheme="minorHAnsi" w:hAnsiTheme="minorHAnsi" w:cs="Times New Roman"/>
        </w:rPr>
        <w:t>–Aralık 2017</w:t>
      </w:r>
      <w:r w:rsidRPr="00630B60">
        <w:rPr>
          <w:rFonts w:asciiTheme="minorHAnsi" w:hAnsiTheme="minorHAnsi" w:cs="Times New Roman"/>
        </w:rPr>
        <w:t xml:space="preserve"> döneminde yaklaşık </w:t>
      </w:r>
      <w:r w:rsidR="007C5E2E" w:rsidRPr="00630B60">
        <w:rPr>
          <w:rFonts w:asciiTheme="minorHAnsi" w:hAnsiTheme="minorHAnsi" w:cs="Times New Roman"/>
        </w:rPr>
        <w:t>700.000,00</w:t>
      </w:r>
      <w:r w:rsidRPr="00630B60">
        <w:rPr>
          <w:rFonts w:asciiTheme="minorHAnsi" w:hAnsiTheme="minorHAnsi" w:cs="Times New Roman"/>
        </w:rPr>
        <w:t xml:space="preserve"> TL yi bulması beklenmektedir. </w:t>
      </w:r>
      <w:proofErr w:type="gramStart"/>
      <w:r w:rsidRPr="00630B60">
        <w:rPr>
          <w:rFonts w:asciiTheme="minorHAnsi" w:hAnsiTheme="minorHAnsi" w:cs="Times New Roman"/>
        </w:rPr>
        <w:t>Personel giderlerinde</w:t>
      </w:r>
      <w:r w:rsidR="007C5E2E" w:rsidRPr="00630B60">
        <w:rPr>
          <w:rFonts w:asciiTheme="minorHAnsi" w:hAnsiTheme="minorHAnsi" w:cs="Times New Roman"/>
        </w:rPr>
        <w:t xml:space="preserve"> yılsonu gerçekleşmelerinin 2017</w:t>
      </w:r>
      <w:r w:rsidRPr="00630B60">
        <w:rPr>
          <w:rFonts w:asciiTheme="minorHAnsi" w:hAnsiTheme="minorHAnsi" w:cs="Times New Roman"/>
        </w:rPr>
        <w:t xml:space="preserve"> yılı</w:t>
      </w:r>
      <w:r w:rsidR="007C5E2E" w:rsidRPr="00630B60">
        <w:rPr>
          <w:rFonts w:asciiTheme="minorHAnsi" w:hAnsiTheme="minorHAnsi" w:cs="Times New Roman"/>
        </w:rPr>
        <w:t xml:space="preserve"> bütçe başlangıç ödeneğinin % 11</w:t>
      </w:r>
      <w:r w:rsidR="000D7F74" w:rsidRPr="00630B60">
        <w:rPr>
          <w:rFonts w:asciiTheme="minorHAnsi" w:hAnsiTheme="minorHAnsi" w:cs="Times New Roman"/>
        </w:rPr>
        <w:t>97’u</w:t>
      </w:r>
      <w:r w:rsidRPr="00630B60">
        <w:rPr>
          <w:rFonts w:asciiTheme="minorHAnsi" w:hAnsiTheme="minorHAnsi" w:cs="Times New Roman"/>
        </w:rPr>
        <w:t xml:space="preserve"> olacağı tahmin edilmektedir.</w:t>
      </w:r>
      <w:proofErr w:type="gramEnd"/>
    </w:p>
    <w:p w:rsidR="00663A54" w:rsidRPr="00630B60" w:rsidRDefault="00663A54" w:rsidP="00630B60">
      <w:pPr>
        <w:pStyle w:val="GvdeMetni"/>
        <w:spacing w:before="7"/>
        <w:jc w:val="both"/>
        <w:rPr>
          <w:rFonts w:asciiTheme="minorHAnsi" w:hAnsiTheme="minorHAnsi"/>
        </w:rPr>
      </w:pPr>
    </w:p>
    <w:p w:rsidR="00663A54" w:rsidRPr="00630B60" w:rsidRDefault="00663A54" w:rsidP="00630B60">
      <w:pPr>
        <w:pStyle w:val="Balk1"/>
        <w:numPr>
          <w:ilvl w:val="0"/>
          <w:numId w:val="1"/>
        </w:numPr>
        <w:tabs>
          <w:tab w:val="left" w:pos="1292"/>
          <w:tab w:val="left" w:pos="1293"/>
        </w:tabs>
        <w:ind w:hanging="422"/>
        <w:jc w:val="both"/>
        <w:rPr>
          <w:rFonts w:asciiTheme="minorHAnsi" w:hAnsiTheme="minorHAnsi"/>
        </w:rPr>
      </w:pPr>
      <w:bookmarkStart w:id="18" w:name="_Toc457574917"/>
      <w:r w:rsidRPr="00630B60">
        <w:rPr>
          <w:rFonts w:asciiTheme="minorHAnsi" w:hAnsiTheme="minorHAnsi"/>
        </w:rPr>
        <w:t>Sosyal Güvenlik Kurumlarına Devlet Primi</w:t>
      </w:r>
      <w:r w:rsidRPr="00630B60">
        <w:rPr>
          <w:rFonts w:asciiTheme="minorHAnsi" w:hAnsiTheme="minorHAnsi"/>
          <w:spacing w:val="-23"/>
        </w:rPr>
        <w:t xml:space="preserve"> </w:t>
      </w:r>
      <w:r w:rsidRPr="00630B60">
        <w:rPr>
          <w:rFonts w:asciiTheme="minorHAnsi" w:hAnsiTheme="minorHAnsi"/>
        </w:rPr>
        <w:t>Giderleri</w:t>
      </w:r>
      <w:bookmarkEnd w:id="18"/>
    </w:p>
    <w:p w:rsidR="00663A54" w:rsidRPr="00630B60" w:rsidRDefault="00663A54" w:rsidP="00630B60">
      <w:pPr>
        <w:pStyle w:val="GvdeMetni"/>
        <w:spacing w:before="67"/>
        <w:ind w:left="160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 xml:space="preserve">Ocak–Haziran </w:t>
      </w:r>
      <w:r w:rsidR="003D0DB5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döneminde </w:t>
      </w:r>
      <w:r w:rsidR="003D0DB5" w:rsidRPr="00630B60">
        <w:rPr>
          <w:rFonts w:asciiTheme="minorHAnsi" w:hAnsiTheme="minorHAnsi" w:cs="Times New Roman"/>
        </w:rPr>
        <w:t>116.989,99-</w:t>
      </w:r>
      <w:r w:rsidRPr="00630B60">
        <w:rPr>
          <w:rFonts w:asciiTheme="minorHAnsi" w:hAnsiTheme="minorHAnsi" w:cs="Times New Roman"/>
        </w:rPr>
        <w:t xml:space="preserve"> TL olan sosyal güvenlik kurumlarına devlet primi giderlerinin Temmuz–Aralık </w:t>
      </w:r>
      <w:r w:rsidR="003D0DB5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döneminde </w:t>
      </w:r>
      <w:r w:rsidR="003D0DB5" w:rsidRPr="00630B60">
        <w:rPr>
          <w:rFonts w:asciiTheme="minorHAnsi" w:hAnsiTheme="minorHAnsi" w:cs="Times New Roman"/>
        </w:rPr>
        <w:t>150.000,00-</w:t>
      </w:r>
      <w:r w:rsidRPr="00630B60">
        <w:rPr>
          <w:rFonts w:asciiTheme="minorHAnsi" w:hAnsiTheme="minorHAnsi" w:cs="Times New Roman"/>
        </w:rPr>
        <w:t xml:space="preserve"> TL olması beklenmektedir. </w:t>
      </w:r>
      <w:proofErr w:type="gramStart"/>
      <w:r w:rsidRPr="00630B60">
        <w:rPr>
          <w:rFonts w:asciiTheme="minorHAnsi" w:hAnsiTheme="minorHAnsi" w:cs="Times New Roman"/>
        </w:rPr>
        <w:t>Sosyal Güvenlik Kurumlarına Devlet Primi giderlerinde</w:t>
      </w:r>
      <w:r w:rsidR="003D0DB5" w:rsidRPr="00630B60">
        <w:rPr>
          <w:rFonts w:asciiTheme="minorHAnsi" w:hAnsiTheme="minorHAnsi" w:cs="Times New Roman"/>
        </w:rPr>
        <w:t xml:space="preserve"> yılsonu gerçekleşmelerinin 2017</w:t>
      </w:r>
      <w:r w:rsidRPr="00630B60">
        <w:rPr>
          <w:rFonts w:asciiTheme="minorHAnsi" w:hAnsiTheme="minorHAnsi" w:cs="Times New Roman"/>
        </w:rPr>
        <w:t xml:space="preserve"> yılı bütçe başlangıç ödeneğinin % </w:t>
      </w:r>
      <w:r w:rsidR="003D0DB5" w:rsidRPr="00630B60">
        <w:rPr>
          <w:rFonts w:asciiTheme="minorHAnsi" w:hAnsiTheme="minorHAnsi" w:cs="Times New Roman"/>
        </w:rPr>
        <w:t>112</w:t>
      </w:r>
      <w:r w:rsidRPr="00630B60">
        <w:rPr>
          <w:rFonts w:asciiTheme="minorHAnsi" w:hAnsiTheme="minorHAnsi" w:cs="Times New Roman"/>
        </w:rPr>
        <w:t xml:space="preserve"> </w:t>
      </w:r>
      <w:r w:rsidR="000D7F74" w:rsidRPr="00630B60">
        <w:rPr>
          <w:rFonts w:asciiTheme="minorHAnsi" w:hAnsiTheme="minorHAnsi" w:cs="Times New Roman"/>
        </w:rPr>
        <w:t>si</w:t>
      </w:r>
      <w:r w:rsidRPr="00630B60">
        <w:rPr>
          <w:rFonts w:asciiTheme="minorHAnsi" w:hAnsiTheme="minorHAnsi" w:cs="Times New Roman"/>
        </w:rPr>
        <w:t xml:space="preserve"> olacağı tahmin edilmektedir.</w:t>
      </w:r>
      <w:proofErr w:type="gramEnd"/>
    </w:p>
    <w:p w:rsidR="00663A54" w:rsidRPr="00630B60" w:rsidRDefault="00663A54" w:rsidP="00630B60">
      <w:pPr>
        <w:pStyle w:val="GvdeMetni"/>
        <w:spacing w:before="7"/>
        <w:jc w:val="both"/>
        <w:rPr>
          <w:rFonts w:asciiTheme="minorHAnsi" w:hAnsiTheme="minorHAnsi"/>
        </w:rPr>
      </w:pPr>
    </w:p>
    <w:p w:rsidR="00663A54" w:rsidRPr="00630B60" w:rsidRDefault="00663A54" w:rsidP="00630B60">
      <w:pPr>
        <w:pStyle w:val="Balk1"/>
        <w:numPr>
          <w:ilvl w:val="0"/>
          <w:numId w:val="1"/>
        </w:numPr>
        <w:tabs>
          <w:tab w:val="left" w:pos="1292"/>
          <w:tab w:val="left" w:pos="1293"/>
        </w:tabs>
        <w:ind w:hanging="422"/>
        <w:jc w:val="both"/>
        <w:rPr>
          <w:rFonts w:asciiTheme="minorHAnsi" w:hAnsiTheme="minorHAnsi"/>
        </w:rPr>
      </w:pPr>
      <w:bookmarkStart w:id="19" w:name="_Toc457574918"/>
      <w:r w:rsidRPr="00630B60">
        <w:rPr>
          <w:rFonts w:asciiTheme="minorHAnsi" w:hAnsiTheme="minorHAnsi"/>
        </w:rPr>
        <w:t>Mal ve Hizmet Alım</w:t>
      </w:r>
      <w:r w:rsidRPr="00630B60">
        <w:rPr>
          <w:rFonts w:asciiTheme="minorHAnsi" w:hAnsiTheme="minorHAnsi"/>
          <w:spacing w:val="-16"/>
        </w:rPr>
        <w:t xml:space="preserve"> </w:t>
      </w:r>
      <w:r w:rsidRPr="00630B60">
        <w:rPr>
          <w:rFonts w:asciiTheme="minorHAnsi" w:hAnsiTheme="minorHAnsi"/>
        </w:rPr>
        <w:t>Giderleri</w:t>
      </w:r>
      <w:bookmarkEnd w:id="19"/>
    </w:p>
    <w:p w:rsidR="00663A54" w:rsidRPr="00630B60" w:rsidRDefault="00663A54" w:rsidP="00630B60">
      <w:pPr>
        <w:pStyle w:val="GvdeMetni"/>
        <w:spacing w:before="67"/>
        <w:ind w:left="160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 xml:space="preserve">Ocak–Haziran </w:t>
      </w:r>
      <w:r w:rsidR="000D7F74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döneminde </w:t>
      </w:r>
      <w:r w:rsidR="000D7F74" w:rsidRPr="00630B60">
        <w:rPr>
          <w:rFonts w:asciiTheme="minorHAnsi" w:hAnsiTheme="minorHAnsi" w:cs="Times New Roman"/>
        </w:rPr>
        <w:t>1.947.521,52-</w:t>
      </w:r>
      <w:r w:rsidRPr="00630B60">
        <w:rPr>
          <w:rFonts w:asciiTheme="minorHAnsi" w:hAnsiTheme="minorHAnsi" w:cs="Times New Roman"/>
        </w:rPr>
        <w:t xml:space="preserve"> TL olan Mal ve Hizmet Alım Giderlerinin Temmuz–Aralık </w:t>
      </w:r>
      <w:r w:rsidR="000D7F74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döneminde </w:t>
      </w:r>
      <w:r w:rsidR="000D7F74" w:rsidRPr="00630B60">
        <w:rPr>
          <w:rFonts w:asciiTheme="minorHAnsi" w:hAnsiTheme="minorHAnsi" w:cs="Times New Roman"/>
        </w:rPr>
        <w:t>2.500.000,00-</w:t>
      </w:r>
      <w:r w:rsidRPr="00630B60">
        <w:rPr>
          <w:rFonts w:asciiTheme="minorHAnsi" w:hAnsiTheme="minorHAnsi" w:cs="Times New Roman"/>
        </w:rPr>
        <w:t xml:space="preserve"> TL olması beklenmektedir. Mal ve hizmet alım giderlerinde yılsonu gerçekleşmelerinin </w:t>
      </w:r>
      <w:r w:rsidR="000D7F74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yılı bütçe başlangıç ödeneğinin % </w:t>
      </w:r>
      <w:proofErr w:type="gramStart"/>
      <w:r w:rsidR="000D7F74" w:rsidRPr="00630B60">
        <w:rPr>
          <w:rFonts w:asciiTheme="minorHAnsi" w:hAnsiTheme="minorHAnsi" w:cs="Times New Roman"/>
        </w:rPr>
        <w:t>52’si</w:t>
      </w:r>
      <w:r w:rsidRPr="00630B60">
        <w:rPr>
          <w:rFonts w:asciiTheme="minorHAnsi" w:hAnsiTheme="minorHAnsi" w:cs="Times New Roman"/>
        </w:rPr>
        <w:t xml:space="preserve">  olacağı</w:t>
      </w:r>
      <w:proofErr w:type="gramEnd"/>
      <w:r w:rsidRPr="00630B60">
        <w:rPr>
          <w:rFonts w:asciiTheme="minorHAnsi" w:hAnsiTheme="minorHAnsi" w:cs="Times New Roman"/>
        </w:rPr>
        <w:t xml:space="preserve"> tahmin</w:t>
      </w:r>
      <w:r w:rsidRPr="00630B60">
        <w:rPr>
          <w:rFonts w:asciiTheme="minorHAnsi" w:hAnsiTheme="minorHAnsi" w:cs="Times New Roman"/>
          <w:spacing w:val="-8"/>
        </w:rPr>
        <w:t xml:space="preserve"> </w:t>
      </w:r>
      <w:r w:rsidRPr="00630B60">
        <w:rPr>
          <w:rFonts w:asciiTheme="minorHAnsi" w:hAnsiTheme="minorHAnsi" w:cs="Times New Roman"/>
        </w:rPr>
        <w:t>edilmektedir.</w:t>
      </w:r>
    </w:p>
    <w:p w:rsidR="00663A54" w:rsidRPr="00630B60" w:rsidRDefault="00663A54" w:rsidP="00663A54">
      <w:pPr>
        <w:pStyle w:val="GvdeMetni"/>
        <w:spacing w:before="7"/>
        <w:rPr>
          <w:rFonts w:asciiTheme="minorHAnsi" w:hAnsiTheme="minorHAnsi"/>
        </w:rPr>
      </w:pPr>
    </w:p>
    <w:p w:rsidR="00663A54" w:rsidRPr="00630B60" w:rsidRDefault="00663A54" w:rsidP="00663A54">
      <w:pPr>
        <w:pStyle w:val="Balk1"/>
        <w:numPr>
          <w:ilvl w:val="0"/>
          <w:numId w:val="1"/>
        </w:numPr>
        <w:tabs>
          <w:tab w:val="left" w:pos="1292"/>
          <w:tab w:val="left" w:pos="1293"/>
        </w:tabs>
        <w:ind w:hanging="422"/>
        <w:rPr>
          <w:rFonts w:asciiTheme="minorHAnsi" w:hAnsiTheme="minorHAnsi"/>
        </w:rPr>
      </w:pPr>
      <w:bookmarkStart w:id="20" w:name="_Toc457574919"/>
      <w:r w:rsidRPr="00630B60">
        <w:rPr>
          <w:rFonts w:asciiTheme="minorHAnsi" w:hAnsiTheme="minorHAnsi"/>
        </w:rPr>
        <w:t>Faiz</w:t>
      </w:r>
      <w:r w:rsidRPr="00630B60">
        <w:rPr>
          <w:rFonts w:asciiTheme="minorHAnsi" w:hAnsiTheme="minorHAnsi"/>
          <w:spacing w:val="-4"/>
        </w:rPr>
        <w:t xml:space="preserve"> </w:t>
      </w:r>
      <w:r w:rsidRPr="00630B60">
        <w:rPr>
          <w:rFonts w:asciiTheme="minorHAnsi" w:hAnsiTheme="minorHAnsi"/>
        </w:rPr>
        <w:t>Gideri</w:t>
      </w:r>
      <w:bookmarkEnd w:id="20"/>
    </w:p>
    <w:p w:rsidR="00663A54" w:rsidRPr="00630B60" w:rsidRDefault="00663A54" w:rsidP="00630B60">
      <w:pPr>
        <w:pStyle w:val="GvdeMetni"/>
        <w:spacing w:before="62"/>
        <w:ind w:left="160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 xml:space="preserve">Ocak-Haziran </w:t>
      </w:r>
      <w:r w:rsidR="000D7F74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döneminde </w:t>
      </w:r>
      <w:r w:rsidR="000D7F74" w:rsidRPr="00630B60">
        <w:rPr>
          <w:rFonts w:asciiTheme="minorHAnsi" w:hAnsiTheme="minorHAnsi" w:cs="Times New Roman"/>
        </w:rPr>
        <w:t>384.091,96-</w:t>
      </w:r>
      <w:r w:rsidRPr="00630B60">
        <w:rPr>
          <w:rFonts w:asciiTheme="minorHAnsi" w:hAnsiTheme="minorHAnsi" w:cs="Times New Roman"/>
        </w:rPr>
        <w:t xml:space="preserve"> TL olan Faiz Giderlerinin Temmuz–Aralık </w:t>
      </w:r>
      <w:r w:rsidR="000D7F74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döneminde </w:t>
      </w:r>
      <w:r w:rsidR="000D7F74" w:rsidRPr="00630B60">
        <w:rPr>
          <w:rFonts w:asciiTheme="minorHAnsi" w:hAnsiTheme="minorHAnsi" w:cs="Times New Roman"/>
        </w:rPr>
        <w:t>400.000,00-</w:t>
      </w:r>
      <w:r w:rsidRPr="00630B60">
        <w:rPr>
          <w:rFonts w:asciiTheme="minorHAnsi" w:hAnsiTheme="minorHAnsi" w:cs="Times New Roman"/>
        </w:rPr>
        <w:t xml:space="preserve"> TL olması beklenmektedir. </w:t>
      </w:r>
      <w:proofErr w:type="gramStart"/>
      <w:r w:rsidRPr="00630B60">
        <w:rPr>
          <w:rFonts w:asciiTheme="minorHAnsi" w:hAnsiTheme="minorHAnsi" w:cs="Times New Roman"/>
        </w:rPr>
        <w:t>Faiz giderlerinde</w:t>
      </w:r>
      <w:r w:rsidR="000D7F74" w:rsidRPr="00630B60">
        <w:rPr>
          <w:rFonts w:asciiTheme="minorHAnsi" w:hAnsiTheme="minorHAnsi" w:cs="Times New Roman"/>
        </w:rPr>
        <w:t xml:space="preserve"> yılsonu gerçekleşmelerinin 2017</w:t>
      </w:r>
      <w:r w:rsidRPr="00630B60">
        <w:rPr>
          <w:rFonts w:asciiTheme="minorHAnsi" w:hAnsiTheme="minorHAnsi" w:cs="Times New Roman"/>
        </w:rPr>
        <w:t xml:space="preserve"> yılı bütçe başlangıç ödeneğinin % </w:t>
      </w:r>
      <w:r w:rsidR="000D7F74" w:rsidRPr="00630B60">
        <w:rPr>
          <w:rFonts w:asciiTheme="minorHAnsi" w:hAnsiTheme="minorHAnsi" w:cs="Times New Roman"/>
        </w:rPr>
        <w:t>122’</w:t>
      </w:r>
      <w:r w:rsidRPr="00630B60">
        <w:rPr>
          <w:rFonts w:asciiTheme="minorHAnsi" w:hAnsiTheme="minorHAnsi" w:cs="Times New Roman"/>
        </w:rPr>
        <w:t xml:space="preserve"> si olacağı tahmin edilmektedir.</w:t>
      </w:r>
      <w:proofErr w:type="gramEnd"/>
    </w:p>
    <w:p w:rsidR="00663A54" w:rsidRPr="00630B60" w:rsidRDefault="00663A54" w:rsidP="00663A54">
      <w:pPr>
        <w:pStyle w:val="GvdeMetni"/>
        <w:spacing w:before="62"/>
        <w:ind w:left="160" w:right="1337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Balk1"/>
        <w:numPr>
          <w:ilvl w:val="0"/>
          <w:numId w:val="18"/>
        </w:numPr>
        <w:tabs>
          <w:tab w:val="left" w:pos="1292"/>
          <w:tab w:val="left" w:pos="1293"/>
        </w:tabs>
        <w:spacing w:before="38"/>
        <w:rPr>
          <w:rFonts w:asciiTheme="minorHAnsi" w:hAnsiTheme="minorHAnsi"/>
        </w:rPr>
      </w:pPr>
      <w:bookmarkStart w:id="21" w:name="_Toc457574920"/>
      <w:r w:rsidRPr="00630B60">
        <w:rPr>
          <w:rFonts w:asciiTheme="minorHAnsi" w:hAnsiTheme="minorHAnsi"/>
        </w:rPr>
        <w:t>Cari</w:t>
      </w:r>
      <w:r w:rsidRPr="00630B60">
        <w:rPr>
          <w:rFonts w:asciiTheme="minorHAnsi" w:hAnsiTheme="minorHAnsi"/>
          <w:spacing w:val="-4"/>
        </w:rPr>
        <w:t xml:space="preserve"> </w:t>
      </w:r>
      <w:r w:rsidRPr="00630B60">
        <w:rPr>
          <w:rFonts w:asciiTheme="minorHAnsi" w:hAnsiTheme="minorHAnsi"/>
        </w:rPr>
        <w:t>Transferler</w:t>
      </w:r>
      <w:bookmarkEnd w:id="21"/>
    </w:p>
    <w:p w:rsidR="00663A54" w:rsidRPr="00630B60" w:rsidRDefault="00663A54" w:rsidP="00630B60">
      <w:pPr>
        <w:pStyle w:val="GvdeMetni"/>
        <w:spacing w:before="67"/>
        <w:ind w:left="160" w:right="158" w:firstLine="710"/>
        <w:jc w:val="both"/>
        <w:rPr>
          <w:rFonts w:asciiTheme="minorHAnsi" w:hAnsiTheme="minorHAnsi"/>
        </w:rPr>
      </w:pPr>
      <w:r w:rsidRPr="00630B60">
        <w:rPr>
          <w:rFonts w:asciiTheme="minorHAnsi" w:hAnsiTheme="minorHAnsi" w:cs="Times New Roman"/>
        </w:rPr>
        <w:t xml:space="preserve">Ocak–Haziran </w:t>
      </w:r>
      <w:r w:rsidR="00111E7B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döneminde </w:t>
      </w:r>
      <w:r w:rsidR="00111E7B" w:rsidRPr="00630B60">
        <w:rPr>
          <w:rFonts w:asciiTheme="minorHAnsi" w:hAnsiTheme="minorHAnsi" w:cs="Times New Roman"/>
        </w:rPr>
        <w:t>86.305,11-</w:t>
      </w:r>
      <w:r w:rsidRPr="00630B60">
        <w:rPr>
          <w:rFonts w:asciiTheme="minorHAnsi" w:hAnsiTheme="minorHAnsi" w:cs="Times New Roman"/>
        </w:rPr>
        <w:t xml:space="preserve"> TL olan Cari Transferlerin Temmuz–Aralık </w:t>
      </w:r>
      <w:r w:rsidR="00111E7B" w:rsidRPr="00630B60">
        <w:rPr>
          <w:rFonts w:asciiTheme="minorHAnsi" w:hAnsiTheme="minorHAnsi" w:cs="Times New Roman"/>
        </w:rPr>
        <w:t>2017</w:t>
      </w:r>
      <w:r w:rsidRPr="00630B60">
        <w:rPr>
          <w:rFonts w:asciiTheme="minorHAnsi" w:hAnsiTheme="minorHAnsi" w:cs="Times New Roman"/>
        </w:rPr>
        <w:t xml:space="preserve"> döneminde </w:t>
      </w:r>
      <w:r w:rsidR="00111E7B" w:rsidRPr="00630B60">
        <w:rPr>
          <w:rFonts w:asciiTheme="minorHAnsi" w:hAnsiTheme="minorHAnsi" w:cs="Times New Roman"/>
        </w:rPr>
        <w:t>170.000,00-</w:t>
      </w:r>
      <w:r w:rsidRPr="00630B60">
        <w:rPr>
          <w:rFonts w:asciiTheme="minorHAnsi" w:hAnsiTheme="minorHAnsi" w:cs="Times New Roman"/>
        </w:rPr>
        <w:t xml:space="preserve"> TL olması beklenmektedir. </w:t>
      </w:r>
      <w:proofErr w:type="gramStart"/>
      <w:r w:rsidRPr="00630B60">
        <w:rPr>
          <w:rFonts w:asciiTheme="minorHAnsi" w:hAnsiTheme="minorHAnsi" w:cs="Times New Roman"/>
        </w:rPr>
        <w:t xml:space="preserve">Cari transferlerde </w:t>
      </w:r>
      <w:r w:rsidR="00111E7B" w:rsidRPr="00630B60">
        <w:rPr>
          <w:rFonts w:asciiTheme="minorHAnsi" w:hAnsiTheme="minorHAnsi" w:cs="Times New Roman"/>
        </w:rPr>
        <w:t>yıl sonu gerçekleşmelerinin 2017</w:t>
      </w:r>
      <w:r w:rsidRPr="00630B60">
        <w:rPr>
          <w:rFonts w:asciiTheme="minorHAnsi" w:hAnsiTheme="minorHAnsi" w:cs="Times New Roman"/>
        </w:rPr>
        <w:t xml:space="preserve"> yı</w:t>
      </w:r>
      <w:r w:rsidR="004854CE" w:rsidRPr="00630B60">
        <w:rPr>
          <w:rFonts w:asciiTheme="minorHAnsi" w:hAnsiTheme="minorHAnsi" w:cs="Times New Roman"/>
        </w:rPr>
        <w:t>lı bütçe başlangıç ödeneğinin %7’</w:t>
      </w:r>
      <w:r w:rsidRPr="00630B60">
        <w:rPr>
          <w:rFonts w:asciiTheme="minorHAnsi" w:hAnsiTheme="minorHAnsi" w:cs="Times New Roman"/>
        </w:rPr>
        <w:t>si olacağı tahmin edilmektedir.</w:t>
      </w:r>
      <w:proofErr w:type="gramEnd"/>
    </w:p>
    <w:p w:rsidR="00663A54" w:rsidRPr="00630B60" w:rsidRDefault="00663A54" w:rsidP="00663A54">
      <w:pPr>
        <w:pStyle w:val="GvdeMetni"/>
        <w:spacing w:before="6"/>
        <w:rPr>
          <w:rFonts w:asciiTheme="minorHAnsi" w:hAnsiTheme="minorHAnsi"/>
        </w:rPr>
      </w:pPr>
    </w:p>
    <w:p w:rsidR="00663A54" w:rsidRPr="00630B60" w:rsidRDefault="00663A54" w:rsidP="00663A54">
      <w:pPr>
        <w:pStyle w:val="Balk1"/>
        <w:numPr>
          <w:ilvl w:val="0"/>
          <w:numId w:val="18"/>
        </w:numPr>
        <w:tabs>
          <w:tab w:val="left" w:pos="1292"/>
          <w:tab w:val="left" w:pos="1293"/>
        </w:tabs>
        <w:spacing w:before="1"/>
        <w:rPr>
          <w:rFonts w:asciiTheme="minorHAnsi" w:hAnsiTheme="minorHAnsi"/>
        </w:rPr>
      </w:pPr>
      <w:bookmarkStart w:id="22" w:name="_Toc457574921"/>
      <w:r w:rsidRPr="00630B60">
        <w:rPr>
          <w:rFonts w:asciiTheme="minorHAnsi" w:hAnsiTheme="minorHAnsi"/>
        </w:rPr>
        <w:t>Sermaye</w:t>
      </w:r>
      <w:r w:rsidRPr="00630B60">
        <w:rPr>
          <w:rFonts w:asciiTheme="minorHAnsi" w:hAnsiTheme="minorHAnsi"/>
          <w:spacing w:val="-3"/>
        </w:rPr>
        <w:t xml:space="preserve"> </w:t>
      </w:r>
      <w:r w:rsidRPr="00630B60">
        <w:rPr>
          <w:rFonts w:asciiTheme="minorHAnsi" w:hAnsiTheme="minorHAnsi"/>
        </w:rPr>
        <w:t>Giderleri</w:t>
      </w:r>
      <w:bookmarkEnd w:id="22"/>
    </w:p>
    <w:p w:rsidR="00663A54" w:rsidRPr="00630B60" w:rsidRDefault="00036D4E" w:rsidP="00663A54">
      <w:pPr>
        <w:pStyle w:val="GvdeMetni"/>
        <w:spacing w:before="62"/>
        <w:ind w:left="160" w:right="154" w:firstLine="560"/>
        <w:jc w:val="both"/>
        <w:rPr>
          <w:rFonts w:asciiTheme="minorHAnsi" w:hAnsiTheme="minorHAnsi" w:cs="Times New Roman"/>
        </w:rPr>
      </w:pPr>
      <w:r w:rsidRPr="00630B60">
        <w:rPr>
          <w:rFonts w:asciiTheme="minorHAnsi" w:hAnsiTheme="minorHAnsi" w:cs="Times New Roman"/>
        </w:rPr>
        <w:t>Ocak–Haziran 2017</w:t>
      </w:r>
      <w:r w:rsidR="00663A54" w:rsidRPr="00630B60">
        <w:rPr>
          <w:rFonts w:asciiTheme="minorHAnsi" w:hAnsiTheme="minorHAnsi" w:cs="Times New Roman"/>
        </w:rPr>
        <w:t xml:space="preserve"> döneminde </w:t>
      </w:r>
      <w:r w:rsidRPr="00630B60">
        <w:rPr>
          <w:rFonts w:asciiTheme="minorHAnsi" w:hAnsiTheme="minorHAnsi" w:cs="Times New Roman"/>
        </w:rPr>
        <w:t>973.764,07-</w:t>
      </w:r>
      <w:r w:rsidR="00663A54" w:rsidRPr="00630B60">
        <w:rPr>
          <w:rFonts w:asciiTheme="minorHAnsi" w:hAnsiTheme="minorHAnsi" w:cs="Times New Roman"/>
        </w:rPr>
        <w:t xml:space="preserve"> TL olan sermaye</w:t>
      </w:r>
      <w:r w:rsidRPr="00630B60">
        <w:rPr>
          <w:rFonts w:asciiTheme="minorHAnsi" w:hAnsiTheme="minorHAnsi" w:cs="Times New Roman"/>
        </w:rPr>
        <w:t xml:space="preserve"> giderlerinin Temmuz–Aralık 2017</w:t>
      </w:r>
      <w:r w:rsidR="00663A54" w:rsidRPr="00630B60">
        <w:rPr>
          <w:rFonts w:asciiTheme="minorHAnsi" w:hAnsiTheme="minorHAnsi" w:cs="Times New Roman"/>
        </w:rPr>
        <w:t xml:space="preserve"> döneminde </w:t>
      </w:r>
      <w:r w:rsidRPr="00630B60">
        <w:rPr>
          <w:rFonts w:asciiTheme="minorHAnsi" w:hAnsiTheme="minorHAnsi" w:cs="Times New Roman"/>
        </w:rPr>
        <w:t>1.000.000</w:t>
      </w:r>
      <w:r w:rsidR="00663A54" w:rsidRPr="00630B60">
        <w:rPr>
          <w:rFonts w:asciiTheme="minorHAnsi" w:hAnsiTheme="minorHAnsi" w:cs="Times New Roman"/>
        </w:rPr>
        <w:t xml:space="preserve">,00 </w:t>
      </w:r>
      <w:r w:rsidRPr="00630B60">
        <w:rPr>
          <w:rFonts w:asciiTheme="minorHAnsi" w:hAnsiTheme="minorHAnsi" w:cs="Times New Roman"/>
        </w:rPr>
        <w:t>-</w:t>
      </w:r>
      <w:r w:rsidR="00663A54" w:rsidRPr="00630B60">
        <w:rPr>
          <w:rFonts w:asciiTheme="minorHAnsi" w:hAnsiTheme="minorHAnsi" w:cs="Times New Roman"/>
        </w:rPr>
        <w:t>TL olması</w:t>
      </w:r>
      <w:r w:rsidRPr="00630B60">
        <w:rPr>
          <w:rFonts w:asciiTheme="minorHAnsi" w:hAnsiTheme="minorHAnsi" w:cs="Times New Roman"/>
        </w:rPr>
        <w:t xml:space="preserve"> </w:t>
      </w:r>
      <w:r w:rsidR="00663A54" w:rsidRPr="00630B60">
        <w:rPr>
          <w:rFonts w:asciiTheme="minorHAnsi" w:hAnsiTheme="minorHAnsi" w:cs="Times New Roman"/>
        </w:rPr>
        <w:t xml:space="preserve"> beklenmektedir. </w:t>
      </w:r>
      <w:proofErr w:type="gramStart"/>
      <w:r w:rsidR="00663A54" w:rsidRPr="00630B60">
        <w:rPr>
          <w:rFonts w:asciiTheme="minorHAnsi" w:hAnsiTheme="minorHAnsi" w:cs="Times New Roman"/>
        </w:rPr>
        <w:t xml:space="preserve">Sermaye giderlerinde yılsonu gerçekleşmelerinin 2016 yılı bütçe başlangıç ödeneğinin % </w:t>
      </w:r>
      <w:r w:rsidRPr="00630B60">
        <w:rPr>
          <w:rFonts w:asciiTheme="minorHAnsi" w:hAnsiTheme="minorHAnsi" w:cs="Times New Roman"/>
        </w:rPr>
        <w:t>15’i</w:t>
      </w:r>
      <w:r w:rsidR="00663A54" w:rsidRPr="00630B60">
        <w:rPr>
          <w:rFonts w:asciiTheme="minorHAnsi" w:hAnsiTheme="minorHAnsi" w:cs="Times New Roman"/>
        </w:rPr>
        <w:t xml:space="preserve"> olarak gerçekleşeceği tahmin edilmektedir.</w:t>
      </w:r>
      <w:proofErr w:type="gramEnd"/>
    </w:p>
    <w:p w:rsidR="00663A54" w:rsidRPr="00630B60" w:rsidRDefault="00663A54" w:rsidP="00663A54">
      <w:pPr>
        <w:pStyle w:val="GvdeMetni"/>
        <w:spacing w:before="62"/>
        <w:ind w:left="160" w:right="154"/>
        <w:jc w:val="both"/>
        <w:rPr>
          <w:rFonts w:asciiTheme="minorHAnsi" w:hAnsiTheme="minorHAnsi"/>
        </w:rPr>
      </w:pPr>
    </w:p>
    <w:p w:rsidR="00663A54" w:rsidRPr="00630B60" w:rsidRDefault="00663A54" w:rsidP="00663A54">
      <w:pPr>
        <w:pStyle w:val="Balk1"/>
        <w:numPr>
          <w:ilvl w:val="0"/>
          <w:numId w:val="18"/>
        </w:numPr>
        <w:tabs>
          <w:tab w:val="left" w:pos="1292"/>
          <w:tab w:val="left" w:pos="1293"/>
        </w:tabs>
        <w:rPr>
          <w:rFonts w:asciiTheme="minorHAnsi" w:hAnsiTheme="minorHAnsi"/>
        </w:rPr>
      </w:pPr>
      <w:bookmarkStart w:id="23" w:name="_Toc457574922"/>
      <w:r w:rsidRPr="00630B60">
        <w:rPr>
          <w:rFonts w:asciiTheme="minorHAnsi" w:hAnsiTheme="minorHAnsi"/>
        </w:rPr>
        <w:t>Yedek</w:t>
      </w:r>
      <w:r w:rsidRPr="00630B60">
        <w:rPr>
          <w:rFonts w:asciiTheme="minorHAnsi" w:hAnsiTheme="minorHAnsi"/>
          <w:spacing w:val="-10"/>
        </w:rPr>
        <w:t xml:space="preserve"> </w:t>
      </w:r>
      <w:r w:rsidRPr="00630B60">
        <w:rPr>
          <w:rFonts w:asciiTheme="minorHAnsi" w:hAnsiTheme="minorHAnsi"/>
        </w:rPr>
        <w:t>Ödenekler</w:t>
      </w:r>
      <w:bookmarkEnd w:id="23"/>
    </w:p>
    <w:p w:rsidR="00663A54" w:rsidRPr="00630B60" w:rsidRDefault="00663A54" w:rsidP="00663A54">
      <w:pPr>
        <w:pStyle w:val="GvdeMetni"/>
        <w:spacing w:before="62"/>
        <w:ind w:left="160" w:right="154" w:firstLine="560"/>
        <w:jc w:val="both"/>
        <w:rPr>
          <w:rFonts w:asciiTheme="minorHAnsi" w:hAnsiTheme="minorHAnsi"/>
        </w:rPr>
      </w:pPr>
      <w:r w:rsidRPr="00630B60">
        <w:rPr>
          <w:rFonts w:asciiTheme="minorHAnsi" w:hAnsiTheme="minorHAnsi" w:cs="Times New Roman"/>
        </w:rPr>
        <w:t>Ocak- Haziran 201</w:t>
      </w:r>
      <w:r w:rsidR="00E9486B" w:rsidRPr="00630B60">
        <w:rPr>
          <w:rFonts w:asciiTheme="minorHAnsi" w:hAnsiTheme="minorHAnsi" w:cs="Times New Roman"/>
        </w:rPr>
        <w:t>7</w:t>
      </w:r>
      <w:r w:rsidRPr="00630B60">
        <w:rPr>
          <w:rFonts w:asciiTheme="minorHAnsi" w:hAnsiTheme="minorHAnsi" w:cs="Times New Roman"/>
        </w:rPr>
        <w:t xml:space="preserve"> döneminde </w:t>
      </w:r>
      <w:r w:rsidR="00E9486B" w:rsidRPr="00630B60">
        <w:rPr>
          <w:rFonts w:asciiTheme="minorHAnsi" w:hAnsiTheme="minorHAnsi" w:cs="Times New Roman"/>
        </w:rPr>
        <w:t>kullanılmayan</w:t>
      </w:r>
      <w:r w:rsidRPr="00630B60">
        <w:rPr>
          <w:rFonts w:asciiTheme="minorHAnsi" w:hAnsiTheme="minorHAnsi" w:cs="Times New Roman"/>
        </w:rPr>
        <w:t xml:space="preserve"> yedek ödeneklerin Temmuz- Aralık 201</w:t>
      </w:r>
      <w:r w:rsidR="00E9486B" w:rsidRPr="00630B60">
        <w:rPr>
          <w:rFonts w:asciiTheme="minorHAnsi" w:hAnsiTheme="minorHAnsi" w:cs="Times New Roman"/>
        </w:rPr>
        <w:t>7</w:t>
      </w:r>
      <w:r w:rsidRPr="00630B60">
        <w:rPr>
          <w:rFonts w:asciiTheme="minorHAnsi" w:hAnsiTheme="minorHAnsi" w:cs="Times New Roman"/>
        </w:rPr>
        <w:t xml:space="preserve"> döneminde </w:t>
      </w:r>
      <w:r w:rsidR="00E9486B" w:rsidRPr="00630B60">
        <w:rPr>
          <w:rFonts w:asciiTheme="minorHAnsi" w:hAnsiTheme="minorHAnsi" w:cs="Times New Roman"/>
        </w:rPr>
        <w:t>2.000.</w:t>
      </w:r>
      <w:r w:rsidRPr="00630B60">
        <w:rPr>
          <w:rFonts w:asciiTheme="minorHAnsi" w:hAnsiTheme="minorHAnsi" w:cs="Times New Roman"/>
        </w:rPr>
        <w:t>000,00</w:t>
      </w:r>
      <w:r w:rsidR="00E9486B" w:rsidRPr="00630B60">
        <w:rPr>
          <w:rFonts w:asciiTheme="minorHAnsi" w:hAnsiTheme="minorHAnsi" w:cs="Times New Roman"/>
        </w:rPr>
        <w:t>-</w:t>
      </w:r>
      <w:r w:rsidRPr="00630B60">
        <w:rPr>
          <w:rFonts w:asciiTheme="minorHAnsi" w:hAnsiTheme="minorHAnsi" w:cs="Times New Roman"/>
        </w:rPr>
        <w:t xml:space="preserve"> TL olacağı tahmin edilmektedir. </w:t>
      </w:r>
      <w:proofErr w:type="gramStart"/>
      <w:r w:rsidRPr="00630B60">
        <w:rPr>
          <w:rFonts w:asciiTheme="minorHAnsi" w:hAnsiTheme="minorHAnsi" w:cs="Times New Roman"/>
        </w:rPr>
        <w:t xml:space="preserve">Yedek ödeneklerde </w:t>
      </w:r>
      <w:r w:rsidR="00E9486B" w:rsidRPr="00630B60">
        <w:rPr>
          <w:rFonts w:asciiTheme="minorHAnsi" w:hAnsiTheme="minorHAnsi" w:cs="Times New Roman"/>
        </w:rPr>
        <w:t>yıl sonu gerçekleşmelerinin 2017</w:t>
      </w:r>
      <w:r w:rsidRPr="00630B60">
        <w:rPr>
          <w:rFonts w:asciiTheme="minorHAnsi" w:hAnsiTheme="minorHAnsi" w:cs="Times New Roman"/>
        </w:rPr>
        <w:t xml:space="preserve"> yılı bütçe başlangıç ödeneğinin % 100</w:t>
      </w:r>
      <w:r w:rsidR="00E9486B" w:rsidRPr="00630B60">
        <w:rPr>
          <w:rFonts w:asciiTheme="minorHAnsi" w:hAnsiTheme="minorHAnsi" w:cs="Times New Roman"/>
        </w:rPr>
        <w:t>’</w:t>
      </w:r>
      <w:r w:rsidRPr="00630B60">
        <w:rPr>
          <w:rFonts w:asciiTheme="minorHAnsi" w:hAnsiTheme="minorHAnsi" w:cs="Times New Roman"/>
        </w:rPr>
        <w:t xml:space="preserve"> ü olarak gerçekleşeceği tahmin edilmektedir</w:t>
      </w:r>
      <w:r w:rsidRPr="00630B60">
        <w:rPr>
          <w:rFonts w:asciiTheme="minorHAnsi" w:hAnsiTheme="minorHAnsi"/>
        </w:rPr>
        <w:t>.</w:t>
      </w:r>
      <w:proofErr w:type="gramEnd"/>
    </w:p>
    <w:p w:rsidR="00663A54" w:rsidRPr="00630B60" w:rsidRDefault="00663A54" w:rsidP="00663A54">
      <w:pPr>
        <w:rPr>
          <w:rFonts w:asciiTheme="minorHAnsi" w:hAnsiTheme="minorHAnsi"/>
          <w:sz w:val="24"/>
          <w:szCs w:val="24"/>
        </w:rPr>
      </w:pPr>
    </w:p>
    <w:p w:rsidR="005D2B07" w:rsidRPr="00630B60" w:rsidRDefault="005D2B07" w:rsidP="00663A54">
      <w:pPr>
        <w:pStyle w:val="Balk1"/>
        <w:rPr>
          <w:rFonts w:asciiTheme="minorHAnsi" w:hAnsiTheme="minorHAnsi"/>
          <w:b w:val="0"/>
          <w:bCs w:val="0"/>
        </w:rPr>
      </w:pPr>
      <w:bookmarkStart w:id="24" w:name="_Toc457574923"/>
    </w:p>
    <w:p w:rsidR="008A536B" w:rsidRPr="00630B60" w:rsidRDefault="00663A54" w:rsidP="008A536B">
      <w:pPr>
        <w:pStyle w:val="Balk1"/>
        <w:rPr>
          <w:rFonts w:asciiTheme="minorHAnsi" w:hAnsiTheme="minorHAnsi"/>
        </w:rPr>
      </w:pPr>
      <w:r w:rsidRPr="00630B60">
        <w:rPr>
          <w:rFonts w:asciiTheme="minorHAnsi" w:hAnsiTheme="minorHAnsi"/>
        </w:rPr>
        <w:t>YIL İÇİNDE</w:t>
      </w:r>
      <w:r w:rsidRPr="00630B60">
        <w:rPr>
          <w:rFonts w:asciiTheme="minorHAnsi" w:hAnsiTheme="minorHAnsi"/>
        </w:rPr>
        <w:tab/>
        <w:t>GERÇEK</w:t>
      </w:r>
      <w:r w:rsidR="005A4CBF" w:rsidRPr="00630B60">
        <w:rPr>
          <w:rFonts w:asciiTheme="minorHAnsi" w:hAnsiTheme="minorHAnsi"/>
        </w:rPr>
        <w:t>LEŞTİRİLEN</w:t>
      </w:r>
      <w:r w:rsidR="005A4CBF" w:rsidRPr="00630B60">
        <w:rPr>
          <w:rFonts w:asciiTheme="minorHAnsi" w:hAnsiTheme="minorHAnsi"/>
        </w:rPr>
        <w:tab/>
        <w:t>VE</w:t>
      </w:r>
      <w:r w:rsidR="005A4CBF" w:rsidRPr="00630B60">
        <w:rPr>
          <w:rFonts w:asciiTheme="minorHAnsi" w:hAnsiTheme="minorHAnsi"/>
        </w:rPr>
        <w:tab/>
        <w:t>TEMMUZ–ARALIK</w:t>
      </w:r>
      <w:r w:rsidR="005A4CBF" w:rsidRPr="00630B60">
        <w:rPr>
          <w:rFonts w:asciiTheme="minorHAnsi" w:hAnsiTheme="minorHAnsi"/>
        </w:rPr>
        <w:tab/>
        <w:t>2017</w:t>
      </w:r>
      <w:r w:rsidRPr="00630B60">
        <w:rPr>
          <w:rFonts w:asciiTheme="minorHAnsi" w:hAnsiTheme="minorHAnsi"/>
        </w:rPr>
        <w:tab/>
        <w:t>DÖNEMİNDE YÜRÜTÜLECEK FAALİYETLER</w:t>
      </w:r>
      <w:bookmarkEnd w:id="24"/>
    </w:p>
    <w:p w:rsidR="008A536B" w:rsidRPr="00630B60" w:rsidRDefault="008A536B" w:rsidP="008A536B">
      <w:pPr>
        <w:pStyle w:val="Balk1"/>
        <w:rPr>
          <w:rFonts w:asciiTheme="minorHAnsi" w:hAnsiTheme="minorHAnsi"/>
        </w:rPr>
      </w:pPr>
    </w:p>
    <w:p w:rsidR="008A536B" w:rsidRDefault="00C30C8A" w:rsidP="008A536B">
      <w:pPr>
        <w:pStyle w:val="Balk1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A536B" w:rsidRPr="00630B60">
        <w:rPr>
          <w:rFonts w:asciiTheme="minorHAnsi" w:hAnsiTheme="minorHAnsi"/>
        </w:rPr>
        <w:t>-İNSAN KAYNAKLARI VE EĞİTİM MÜDÜRLÜĞÜ</w:t>
      </w:r>
    </w:p>
    <w:p w:rsidR="00F6246A" w:rsidRPr="00630B60" w:rsidRDefault="00F6246A" w:rsidP="008A536B">
      <w:pPr>
        <w:pStyle w:val="Balk1"/>
        <w:rPr>
          <w:rFonts w:asciiTheme="minorHAnsi" w:hAnsiTheme="minorHAnsi"/>
        </w:rPr>
      </w:pPr>
    </w:p>
    <w:p w:rsidR="00D12E41" w:rsidRDefault="00D12E41" w:rsidP="00D12E4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</w:pPr>
      <w:r>
        <w:t>Sosyal Yardım Ödemeleri</w:t>
      </w:r>
    </w:p>
    <w:p w:rsidR="00D12E41" w:rsidRDefault="00D12E41" w:rsidP="00D12E4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</w:pPr>
      <w:r>
        <w:t>Eğitim Yardımı Ödemeleri</w:t>
      </w:r>
    </w:p>
    <w:p w:rsidR="00D12E41" w:rsidRDefault="00D12E41" w:rsidP="00D12E4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</w:pPr>
      <w:r>
        <w:t>Belediyemiz Memur, Sözleşmeli, Kadrolu işçi ve Belediye Meclis Huzur hakkı ödemeleri yapıldı.</w:t>
      </w:r>
    </w:p>
    <w:p w:rsidR="00D12E41" w:rsidRDefault="00D12E41" w:rsidP="00D12E4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</w:pPr>
      <w:r>
        <w:t>Gerekli olan personellerin intibak, derece ve kademe ilerlemeleri yapılmıştır.</w:t>
      </w:r>
    </w:p>
    <w:p w:rsidR="00D12E41" w:rsidRPr="007A2BEB" w:rsidRDefault="00D12E41" w:rsidP="00D12E41">
      <w:pPr>
        <w:pStyle w:val="ListeParagraf"/>
        <w:widowControl/>
        <w:numPr>
          <w:ilvl w:val="0"/>
          <w:numId w:val="26"/>
        </w:numPr>
        <w:spacing w:befor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İlçemizde girişimciliği teşvik etmek amacıyla iki ayrı oturum ile 50 kişiye Uygulamalı Girişimcilik Kursu eğitimi verilmiştir.</w:t>
      </w:r>
    </w:p>
    <w:p w:rsidR="00D12E41" w:rsidRDefault="00D12E41" w:rsidP="00D12E4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</w:pPr>
      <w:r>
        <w:t xml:space="preserve">5393 sayılı Belediye Kanununun 49. </w:t>
      </w:r>
      <w:proofErr w:type="gramStart"/>
      <w:r>
        <w:t>maddesi</w:t>
      </w:r>
      <w:proofErr w:type="gramEnd"/>
      <w:r>
        <w:t xml:space="preserve"> gereğince, Belediyemizde çalıştırılan 13 adet Tam Zamanlı Sözleşmeli Personel'in Hizmet Sözleşmeleri ve ilgili evrakları yenilenerek İçişleri Bakanlığına gönderilmiştir.</w:t>
      </w:r>
    </w:p>
    <w:p w:rsidR="00D12E41" w:rsidRPr="002C78A9" w:rsidRDefault="00D12E41" w:rsidP="00D12E4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</w:pPr>
      <w:r>
        <w:t xml:space="preserve">Gerekli personelimizin emekli olup olamayacağı ve tarafına </w:t>
      </w:r>
      <w:proofErr w:type="gramStart"/>
      <w:r>
        <w:t>maaş</w:t>
      </w:r>
      <w:proofErr w:type="gramEnd"/>
      <w:r>
        <w:t xml:space="preserve"> bağlanmasında bir sakınca olup olmadığının bildirilmesi Emekli Sandığı Genel M</w:t>
      </w:r>
      <w:r w:rsidRPr="004C38E0">
        <w:t>üdürlüğü'ne</w:t>
      </w:r>
      <w:r>
        <w:t xml:space="preserve"> gönderilmiştir.</w:t>
      </w:r>
    </w:p>
    <w:p w:rsidR="00D12E41" w:rsidRDefault="00D12E41" w:rsidP="00D12E4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</w:pPr>
      <w:r>
        <w:t xml:space="preserve">Belediyemiz ve Denizli Çalışma ve İŞKUR İl Müdürlüğü arasında toplam 30 </w:t>
      </w:r>
      <w:proofErr w:type="gramStart"/>
      <w:r>
        <w:t>kişi</w:t>
      </w:r>
      <w:proofErr w:type="gramEnd"/>
      <w:r>
        <w:t xml:space="preserve"> TYP personeli işe girişi yapılmıştır.</w:t>
      </w:r>
    </w:p>
    <w:p w:rsidR="00D12E41" w:rsidRPr="002C78A9" w:rsidRDefault="00D12E41" w:rsidP="00D12E4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  <w:rPr>
          <w:rFonts w:cstheme="minorHAnsi"/>
        </w:rPr>
      </w:pPr>
      <w:r w:rsidRPr="002C78A9">
        <w:rPr>
          <w:rFonts w:eastAsia="Times New Roman" w:cstheme="minorHAnsi"/>
          <w:lang w:eastAsia="tr-TR"/>
        </w:rPr>
        <w:t>İnsan Kaynakları ve Eğitim Müdürlüğünce Belediye Personelimize Hizmet içi eğitim verilmesi planlanmaktadır. Gerekli 1 yıllık Eğitim Hizmeti sözleşmesi imzalanmıştır</w:t>
      </w:r>
      <w:r>
        <w:rPr>
          <w:rFonts w:eastAsia="Times New Roman" w:cstheme="minorHAnsi"/>
          <w:lang w:eastAsia="tr-TR"/>
        </w:rPr>
        <w:t>.</w:t>
      </w:r>
    </w:p>
    <w:p w:rsidR="00D12E41" w:rsidRDefault="00D12E41" w:rsidP="00D12E4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  <w:rPr>
          <w:rFonts w:cstheme="minorHAnsi"/>
        </w:rPr>
      </w:pPr>
      <w:r>
        <w:rPr>
          <w:rFonts w:cstheme="minorHAnsi"/>
        </w:rPr>
        <w:t>Kadrolu işçilerin İlave Tediye, Devlet İkramiyesi, Teşvik ikramiyesi, Giyim Yardımı (ayni), Sendika İkramiyesi, Ramazan Paketi Yardımı yapılmıştır.</w:t>
      </w:r>
    </w:p>
    <w:p w:rsidR="00432C64" w:rsidRPr="00AB050C" w:rsidRDefault="00D12E41" w:rsidP="003517A1">
      <w:pPr>
        <w:pStyle w:val="ListeParagraf"/>
        <w:widowControl/>
        <w:numPr>
          <w:ilvl w:val="0"/>
          <w:numId w:val="26"/>
        </w:numPr>
        <w:spacing w:before="0" w:after="160" w:line="259" w:lineRule="auto"/>
        <w:contextualSpacing/>
        <w:rPr>
          <w:rFonts w:cstheme="minorHAnsi"/>
        </w:rPr>
      </w:pPr>
      <w:r>
        <w:rPr>
          <w:rFonts w:cstheme="minorHAnsi"/>
        </w:rPr>
        <w:t>Müdürlüğümüzce personellerin Maaşları, Özlük Bilgileri, İzin Hakları, İntibak ve Derece Kademeleri yapılmış ve yapılmaktadır.</w:t>
      </w:r>
    </w:p>
    <w:p w:rsidR="003517A1" w:rsidRPr="00630B60" w:rsidRDefault="00C30C8A" w:rsidP="003517A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</w:t>
      </w:r>
      <w:r w:rsidR="004B0D4A" w:rsidRPr="00630B60">
        <w:rPr>
          <w:rFonts w:asciiTheme="minorHAnsi" w:hAnsiTheme="minorHAnsi"/>
          <w:b/>
          <w:sz w:val="24"/>
          <w:szCs w:val="24"/>
        </w:rPr>
        <w:t>-KÜLTÜR VE SOSYAL İŞLER MÜDÜRLÜĞÜ</w:t>
      </w:r>
    </w:p>
    <w:p w:rsidR="00A9251F" w:rsidRPr="00630B60" w:rsidRDefault="00A9251F" w:rsidP="003517A1">
      <w:pPr>
        <w:rPr>
          <w:rFonts w:asciiTheme="minorHAnsi" w:hAnsiTheme="minorHAnsi"/>
          <w:b/>
          <w:sz w:val="24"/>
          <w:szCs w:val="24"/>
        </w:rPr>
      </w:pP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Sosyal Yardım Ödemeleri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Eğitim Yardımı Ödemeleri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Medya Takip Hizmeti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 xml:space="preserve">18 Nisan 2017 - 07 Mayıs 2017 tarihleri </w:t>
      </w:r>
      <w:proofErr w:type="gramStart"/>
      <w:r w:rsidRPr="00630B60">
        <w:rPr>
          <w:rFonts w:asciiTheme="minorHAnsi" w:hAnsiTheme="minorHAnsi"/>
          <w:sz w:val="24"/>
          <w:szCs w:val="24"/>
        </w:rPr>
        <w:t>arasında  2</w:t>
      </w:r>
      <w:proofErr w:type="gramEnd"/>
      <w:r w:rsidRPr="00630B60">
        <w:rPr>
          <w:rFonts w:asciiTheme="minorHAnsi" w:hAnsiTheme="minorHAnsi"/>
          <w:sz w:val="24"/>
          <w:szCs w:val="24"/>
        </w:rPr>
        <w:t>. Gençlik Voleybol Turnuvası yapıldı.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Sinema Günleri ve Tiyatro Gösterileri düzenlendi.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III. Çameli Karkın Kar Şenlikleri etkinliği düzenlendi.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Örtü Altı seracılığı ile uğraşan Çiftçilere sertifika töreni düzenlendi.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EXPO City 7. Antalya Şehircilik ve Teknolojileri Fuarına katılındı.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8 Mart Dünya Kadınlar Günü kadınlara mevsimlik çiçek olan çuha çiçeği vererek kutlandı.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Devlet Hastanesi’nde ve sağlık ocaklarında görev yapan hekimlere ve sağlık çalışanları 14 Mart Tıp Bayramı kutlandı.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 xml:space="preserve">Çameli ‘de 50 kişinin katıldığı iki ayrı oturum halinde </w:t>
      </w:r>
      <w:proofErr w:type="gramStart"/>
      <w:r w:rsidRPr="00630B60">
        <w:rPr>
          <w:rFonts w:asciiTheme="minorHAnsi" w:hAnsiTheme="minorHAnsi"/>
          <w:sz w:val="24"/>
          <w:szCs w:val="24"/>
        </w:rPr>
        <w:t>“ Uygulamalı</w:t>
      </w:r>
      <w:proofErr w:type="gramEnd"/>
      <w:r w:rsidRPr="00630B60">
        <w:rPr>
          <w:rFonts w:asciiTheme="minorHAnsi" w:hAnsiTheme="minorHAnsi"/>
          <w:sz w:val="24"/>
          <w:szCs w:val="24"/>
        </w:rPr>
        <w:t xml:space="preserve"> Girişimcilik” kursu açıldı.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Çameli Üreten Kadınlar Derneği (ÇAMKAD) açılışı yapıldı.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 xml:space="preserve">21 Mart “Ormancılık Haftası ve Ağaç Bayramı </w:t>
      </w:r>
      <w:proofErr w:type="gramStart"/>
      <w:r w:rsidRPr="00630B60">
        <w:rPr>
          <w:rFonts w:asciiTheme="minorHAnsi" w:hAnsiTheme="minorHAnsi"/>
          <w:sz w:val="24"/>
          <w:szCs w:val="24"/>
        </w:rPr>
        <w:t>“ etkinlikleri</w:t>
      </w:r>
      <w:proofErr w:type="gramEnd"/>
      <w:r w:rsidRPr="00630B60">
        <w:rPr>
          <w:rFonts w:asciiTheme="minorHAnsi" w:hAnsiTheme="minorHAnsi"/>
          <w:sz w:val="24"/>
          <w:szCs w:val="24"/>
        </w:rPr>
        <w:t xml:space="preserve"> düzenlendi ve fidan dikimi gerçekleştirildi.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lastRenderedPageBreak/>
        <w:t>Çameli Elmalı Mahallesinde Alabalık Tutma Şenliği düzenlendi.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Çanakkale Zaferi’nin 102. Yıl dönümü nedeniyle, Çameli Belediyesi ve Çameli İlçe Mili Eğitim Müdürlüğü tarafından Çanakkale’ye 22-23 Mayıs tarihleri arasında gezi düzenlendi.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İlçemizde İlköğretim okullarında başarı sağlayan öğrencilere ödül olarak bisiklet dağıtımı yapıldı.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630B60">
        <w:rPr>
          <w:rFonts w:asciiTheme="minorHAnsi" w:hAnsiTheme="minorHAnsi"/>
          <w:sz w:val="24"/>
          <w:szCs w:val="24"/>
        </w:rPr>
        <w:t>“ Mahallemde</w:t>
      </w:r>
      <w:proofErr w:type="gramEnd"/>
      <w:r w:rsidRPr="00630B60">
        <w:rPr>
          <w:rFonts w:asciiTheme="minorHAnsi" w:hAnsiTheme="minorHAnsi"/>
          <w:sz w:val="24"/>
          <w:szCs w:val="24"/>
        </w:rPr>
        <w:t xml:space="preserve"> İftar Var” programı ramazan ayı boyunca ilçemiz mahallelerinde iftar yemekleri verildi.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10 Ağustos 2017 ile 13 Ağustos 2017 tarihleri arasında Çameli I. Yelkenkanat Şampiyonası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 xml:space="preserve">14 Ağustos 2017 ile 19 Ağustos 2017 tarihleri arasında Çameli V. Uluslararası Yamaç Paraşütü Şampiyonası 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20 Ağustos 2017 ile 23 Ağustos 2017 tarihleri arasında Çameli II. Uluslararası Bisiklet Festivali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 xml:space="preserve">26 Ağustos 2017 ile 27 Ağustos 2017 tarihleri arasında Çameli Dağ Bisikleti Maraton Yarışması Türkiye Şampiyonası </w:t>
      </w:r>
    </w:p>
    <w:p w:rsidR="004B0D4A" w:rsidRPr="00630B60" w:rsidRDefault="004B0D4A" w:rsidP="00C97545">
      <w:pPr>
        <w:pStyle w:val="ListeParagraf"/>
        <w:widowControl/>
        <w:numPr>
          <w:ilvl w:val="0"/>
          <w:numId w:val="25"/>
        </w:numPr>
        <w:spacing w:before="0"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>14 Eylül 2017 ile 15 Eylül 2017 tarihlerinde Çameli VII. Kültür &amp; Tarım, Balıkçılk ve Dometes Festivali</w:t>
      </w:r>
    </w:p>
    <w:p w:rsidR="004B0D4A" w:rsidRPr="00BB3C04" w:rsidRDefault="004B0D4A" w:rsidP="00BB3C04">
      <w:pPr>
        <w:pStyle w:val="ListeParagraf"/>
        <w:widowControl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  <w:sz w:val="24"/>
          <w:szCs w:val="24"/>
        </w:rPr>
      </w:pPr>
      <w:r w:rsidRPr="00BB3C04">
        <w:rPr>
          <w:rFonts w:asciiTheme="minorHAnsi" w:hAnsiTheme="minorHAnsi"/>
          <w:sz w:val="24"/>
          <w:szCs w:val="24"/>
        </w:rPr>
        <w:t>16 Eylül 2017 tarihinde IV. Geleneksel Çameli Hasan Şahin Yağlı Pehlivan Güreşleri</w:t>
      </w:r>
    </w:p>
    <w:p w:rsidR="00F27A62" w:rsidRPr="00630B60" w:rsidRDefault="003517A1" w:rsidP="003517A1">
      <w:pPr>
        <w:tabs>
          <w:tab w:val="left" w:pos="907"/>
        </w:tabs>
        <w:rPr>
          <w:rFonts w:asciiTheme="minorHAnsi" w:hAnsiTheme="minorHAnsi"/>
          <w:sz w:val="24"/>
          <w:szCs w:val="24"/>
        </w:rPr>
      </w:pPr>
      <w:r w:rsidRPr="00630B60">
        <w:rPr>
          <w:rFonts w:asciiTheme="minorHAnsi" w:hAnsiTheme="minorHAnsi"/>
          <w:sz w:val="24"/>
          <w:szCs w:val="24"/>
        </w:rPr>
        <w:tab/>
      </w:r>
    </w:p>
    <w:tbl>
      <w:tblPr>
        <w:tblW w:w="915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62"/>
        <w:gridCol w:w="8893"/>
      </w:tblGrid>
      <w:tr w:rsidR="000603B9" w:rsidRPr="00630B60" w:rsidTr="00C30C8A">
        <w:trPr>
          <w:trHeight w:val="300"/>
        </w:trPr>
        <w:tc>
          <w:tcPr>
            <w:tcW w:w="9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60" w:rsidRPr="00630B60" w:rsidRDefault="00C30C8A" w:rsidP="00C30C8A">
            <w:pPr>
              <w:widowControl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C-</w:t>
            </w:r>
            <w:r w:rsidR="000603B9" w:rsidRPr="00630B6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YAZI İŞLERİ MÜDÜRLÜĞÜ</w:t>
            </w:r>
            <w:r w:rsidR="000603B9" w:rsidRPr="00630B6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</w:p>
        </w:tc>
      </w:tr>
      <w:tr w:rsidR="000603B9" w:rsidRPr="00630B60" w:rsidTr="00C30C8A">
        <w:trPr>
          <w:trHeight w:val="315"/>
        </w:trPr>
        <w:tc>
          <w:tcPr>
            <w:tcW w:w="9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3B9" w:rsidRPr="00630B60" w:rsidRDefault="000603B9" w:rsidP="000603B9">
            <w:pPr>
              <w:widowControl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0603B9" w:rsidRPr="00630B60" w:rsidTr="00C30C8A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2297 adet Gelen Evrak kaydı yapıldı.</w:t>
            </w:r>
          </w:p>
        </w:tc>
      </w:tr>
      <w:tr w:rsidR="000603B9" w:rsidRPr="00630B60" w:rsidTr="00C30C8A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359 adet Resmi Evrak hazırlandı.</w:t>
            </w:r>
          </w:p>
        </w:tc>
      </w:tr>
      <w:tr w:rsidR="000603B9" w:rsidRPr="00630B60" w:rsidTr="00C30C8A">
        <w:trPr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 xml:space="preserve">Meclis Toplantıları yapıldı. Ocak ayında 30 adet, Şubat ayında 6 adet, Mart ayında 11 adet, </w:t>
            </w: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br/>
              <w:t>Nisan ayında 14 adet, Mayıs ayında 8 adet ve Haziran ayında 18 adet olma üzere</w:t>
            </w: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br/>
              <w:t xml:space="preserve">toplamda 87 adet Karar alındı. </w:t>
            </w:r>
          </w:p>
        </w:tc>
      </w:tr>
      <w:tr w:rsidR="000603B9" w:rsidRPr="00630B60" w:rsidTr="00C30C8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 xml:space="preserve"> Meclis Karar Özetleri ve Meclis İhtisas Komisyon raporları hazırlanıp gerekli imzalar alınarak</w:t>
            </w: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br/>
              <w:t xml:space="preserve"> ilan için ilgili Müdürlüklere ve Kaymakamlığa gönderildi. Alınan Meclis Kararları </w:t>
            </w: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br/>
              <w:t xml:space="preserve">Kaymakamlığa teslim edildi. </w:t>
            </w:r>
          </w:p>
        </w:tc>
      </w:tr>
      <w:tr w:rsidR="000603B9" w:rsidRPr="00630B60" w:rsidTr="00C30C8A">
        <w:trPr>
          <w:trHeight w:val="6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 xml:space="preserve">Altı aylık dönemde 27 Encümen Toplantısı yapıldı ve toplamda 109 tane Karar alınarak, </w:t>
            </w: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br/>
              <w:t xml:space="preserve">İlgili Birimlere teslim edildi. </w:t>
            </w:r>
          </w:p>
        </w:tc>
      </w:tr>
      <w:tr w:rsidR="000603B9" w:rsidRPr="00630B60" w:rsidTr="00C30C8A">
        <w:trPr>
          <w:trHeight w:val="6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Belediyemiz resmi iş ve işlemlerinde kullanılmak üzere 4.800,00 TL değerinde</w:t>
            </w: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br/>
              <w:t xml:space="preserve"> Resmi pul alımı yapıldı. </w:t>
            </w:r>
          </w:p>
        </w:tc>
      </w:tr>
      <w:tr w:rsidR="000603B9" w:rsidRPr="00630B60" w:rsidTr="00C30C8A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3B9" w:rsidRDefault="000603B9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Bimer sistemi günlük olarak kontrol ediliyor.</w:t>
            </w:r>
          </w:p>
          <w:p w:rsidR="00630B60" w:rsidRPr="00630B60" w:rsidRDefault="00630B60" w:rsidP="00F6246A">
            <w:pPr>
              <w:widowControl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0603B9" w:rsidRPr="00630B60" w:rsidTr="00C30C8A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B9" w:rsidRPr="00630B60" w:rsidRDefault="000603B9" w:rsidP="000603B9">
            <w:pPr>
              <w:widowControl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B9" w:rsidRDefault="000603B9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630B60" w:rsidRDefault="00630B60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630B60" w:rsidRDefault="00630B60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630B60" w:rsidRDefault="00630B60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630B60" w:rsidRPr="00630B60" w:rsidRDefault="00630B60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0603B9" w:rsidRPr="00630B60" w:rsidTr="00C30C8A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C30C8A" w:rsidP="000603B9">
            <w:pPr>
              <w:widowControl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3B9" w:rsidRPr="00630B60" w:rsidRDefault="00C30C8A" w:rsidP="000603B9">
            <w:pPr>
              <w:widowControl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 xml:space="preserve">  </w:t>
            </w:r>
            <w:r w:rsidR="000603B9"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Gelen evrak kayıtları yapılacak. Resmi evraklar Resmi Kurum ve Kuruluşlara gönderilecek.</w:t>
            </w:r>
          </w:p>
        </w:tc>
      </w:tr>
      <w:tr w:rsidR="000603B9" w:rsidRPr="00630B60" w:rsidTr="00C30C8A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C30C8A" w:rsidP="000603B9">
            <w:pPr>
              <w:widowControl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lastRenderedPageBreak/>
              <w:t>9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B9" w:rsidRPr="00630B60" w:rsidRDefault="00C30C8A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 xml:space="preserve">   </w:t>
            </w:r>
            <w:r w:rsidR="000603B9"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Her ayın ilk haftasında Meclis toplantıları yapılacak.</w:t>
            </w:r>
          </w:p>
        </w:tc>
      </w:tr>
      <w:tr w:rsidR="000603B9" w:rsidRPr="00630B60" w:rsidTr="00C30C8A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C30C8A" w:rsidP="000603B9">
            <w:pPr>
              <w:widowControl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B9" w:rsidRPr="00630B60" w:rsidRDefault="00C30C8A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0.</w:t>
            </w:r>
            <w:r w:rsidR="00AB050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0603B9"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Haftada birden az olmamak üzere gündem oldukça, Encümen toplantıları yapılacak.</w:t>
            </w:r>
          </w:p>
        </w:tc>
      </w:tr>
      <w:tr w:rsidR="000603B9" w:rsidRPr="00630B60" w:rsidTr="00C30C8A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C30C8A" w:rsidP="000603B9">
            <w:pPr>
              <w:widowControl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1 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B9" w:rsidRPr="00630B60" w:rsidRDefault="00C30C8A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1.</w:t>
            </w:r>
            <w:r w:rsidR="000603B9"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Belediyemiz resmi iş ve işlemleri için ihtiyaç halinde pul alımları yapılacak.</w:t>
            </w:r>
          </w:p>
        </w:tc>
      </w:tr>
      <w:tr w:rsidR="000603B9" w:rsidRPr="00630B60" w:rsidTr="00C30C8A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3B9" w:rsidRPr="00630B60" w:rsidRDefault="00C30C8A" w:rsidP="000603B9">
            <w:pPr>
              <w:widowControl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1 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B9" w:rsidRDefault="00C30C8A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>2.</w:t>
            </w:r>
            <w:r w:rsidR="000603B9" w:rsidRPr="00630B6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  <w:t xml:space="preserve"> Bimer sistemi günlük olarak kontrol edilecek.</w:t>
            </w:r>
          </w:p>
          <w:p w:rsidR="00C30C8A" w:rsidRPr="00630B60" w:rsidRDefault="00C30C8A" w:rsidP="000603B9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3517A1" w:rsidRDefault="00C30C8A" w:rsidP="003517A1">
      <w:pPr>
        <w:tabs>
          <w:tab w:val="left" w:pos="907"/>
        </w:tabs>
        <w:rPr>
          <w:rFonts w:asciiTheme="minorHAnsi" w:hAnsiTheme="minorHAnsi"/>
          <w:b/>
          <w:sz w:val="24"/>
          <w:szCs w:val="24"/>
        </w:rPr>
      </w:pPr>
      <w:r w:rsidRPr="00C30C8A">
        <w:rPr>
          <w:rFonts w:asciiTheme="minorHAnsi" w:hAnsiTheme="minorHAnsi"/>
          <w:b/>
          <w:sz w:val="24"/>
          <w:szCs w:val="24"/>
        </w:rPr>
        <w:t>D-EMLAK VE İSTİMLAK MÜDÜRLÜĞÜ</w:t>
      </w:r>
    </w:p>
    <w:p w:rsidR="00C30C8A" w:rsidRPr="00C30C8A" w:rsidRDefault="00C30C8A" w:rsidP="00AB050C">
      <w:pPr>
        <w:tabs>
          <w:tab w:val="left" w:pos="907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AB050C" w:rsidRPr="00C30C8A" w:rsidRDefault="00B63671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1</w:t>
      </w:r>
      <w:r w:rsidR="00D61A7A" w:rsidRPr="00C30C8A">
        <w:rPr>
          <w:sz w:val="24"/>
          <w:szCs w:val="24"/>
        </w:rPr>
        <w:t>-Belediyemize ait ocak ayı itibari ile 82 adet dükkan ve konutların ihalesi yapılarak kiraya verildi.</w:t>
      </w:r>
      <w:proofErr w:type="gramEnd"/>
    </w:p>
    <w:p w:rsidR="00AB050C" w:rsidRPr="00C30C8A" w:rsidRDefault="00D61A7A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2</w:t>
      </w:r>
      <w:r w:rsidRPr="00C30C8A">
        <w:rPr>
          <w:sz w:val="24"/>
          <w:szCs w:val="24"/>
        </w:rPr>
        <w:t>-Belediyemize ait 8 adet tarla ihale ile kiraya verildi.</w:t>
      </w:r>
      <w:proofErr w:type="gramEnd"/>
    </w:p>
    <w:p w:rsidR="00D61A7A" w:rsidRPr="00C30C8A" w:rsidRDefault="00D61A7A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3</w:t>
      </w:r>
      <w:r w:rsidRPr="00C30C8A">
        <w:rPr>
          <w:sz w:val="24"/>
          <w:szCs w:val="24"/>
        </w:rPr>
        <w:t>-Belediyemize ait 5 adet Arsa ihale ile satıldı.</w:t>
      </w:r>
      <w:proofErr w:type="gramEnd"/>
    </w:p>
    <w:p w:rsidR="00D61A7A" w:rsidRPr="00C30C8A" w:rsidRDefault="00D61A7A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4</w:t>
      </w:r>
      <w:r w:rsidRPr="00C30C8A">
        <w:rPr>
          <w:sz w:val="24"/>
          <w:szCs w:val="24"/>
        </w:rPr>
        <w:t>-Maliye Bakanlığından Belediyemizin zilliyet ettiği 5 adet 2B arazimizin satıl almak için talep edildi.</w:t>
      </w:r>
      <w:proofErr w:type="gramEnd"/>
    </w:p>
    <w:p w:rsidR="00D61A7A" w:rsidRPr="00C30C8A" w:rsidRDefault="00D61A7A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5</w:t>
      </w:r>
      <w:r w:rsidRPr="00C30C8A">
        <w:rPr>
          <w:sz w:val="24"/>
          <w:szCs w:val="24"/>
        </w:rPr>
        <w:t>-Belediyemizin 18.</w:t>
      </w:r>
      <w:proofErr w:type="gramEnd"/>
      <w:r w:rsidRPr="00C30C8A">
        <w:rPr>
          <w:sz w:val="24"/>
          <w:szCs w:val="24"/>
        </w:rPr>
        <w:t xml:space="preserve"> </w:t>
      </w:r>
      <w:proofErr w:type="gramStart"/>
      <w:r w:rsidRPr="00C30C8A">
        <w:rPr>
          <w:sz w:val="24"/>
          <w:szCs w:val="24"/>
        </w:rPr>
        <w:t>Maddeden dolayı oluşan parsellerde hisseli 7 adet hisse satışı yapıldı.</w:t>
      </w:r>
      <w:proofErr w:type="gramEnd"/>
    </w:p>
    <w:p w:rsidR="00D61A7A" w:rsidRPr="00C30C8A" w:rsidRDefault="00D61A7A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6</w:t>
      </w:r>
      <w:r w:rsidRPr="00C30C8A">
        <w:rPr>
          <w:sz w:val="24"/>
          <w:szCs w:val="24"/>
        </w:rPr>
        <w:t>-Vatandaşlardan 191 adet Emlak Bildirimi alındı.</w:t>
      </w:r>
      <w:proofErr w:type="gramEnd"/>
    </w:p>
    <w:p w:rsidR="00D61A7A" w:rsidRPr="00C30C8A" w:rsidRDefault="00D61A7A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7</w:t>
      </w:r>
      <w:r w:rsidRPr="00C30C8A">
        <w:rPr>
          <w:sz w:val="24"/>
          <w:szCs w:val="24"/>
        </w:rPr>
        <w:t>-Sanayi sitesinde 7 adet parselde Yap-İşlet-Devret Modeli ile Yaş Meyve ve Sebze Yeri yapılması için yazı yazıldı.</w:t>
      </w:r>
      <w:proofErr w:type="gramEnd"/>
    </w:p>
    <w:p w:rsidR="00D61A7A" w:rsidRPr="00C30C8A" w:rsidRDefault="00D61A7A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8</w:t>
      </w:r>
      <w:r w:rsidRPr="00C30C8A">
        <w:rPr>
          <w:sz w:val="24"/>
          <w:szCs w:val="24"/>
        </w:rPr>
        <w:t>-79 adet parselde bulunan belediye hisselerinin satımı için talep yazıldı.</w:t>
      </w:r>
      <w:proofErr w:type="gramEnd"/>
    </w:p>
    <w:p w:rsidR="00D61A7A" w:rsidRPr="00C30C8A" w:rsidRDefault="00D61A7A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9</w:t>
      </w:r>
      <w:r w:rsidRPr="00C30C8A">
        <w:rPr>
          <w:sz w:val="24"/>
          <w:szCs w:val="24"/>
        </w:rPr>
        <w:t>-Kapalı Pazaryerinde 2 adet dükkanı Belediyemizin yüzde yüz hisseli şirketi olan Çambel şirketine meclis kararına istinaden kira karşılığı olmak üzere devir edilmiştir.</w:t>
      </w:r>
      <w:proofErr w:type="gramEnd"/>
      <w:r w:rsidRPr="00C30C8A">
        <w:rPr>
          <w:sz w:val="24"/>
          <w:szCs w:val="24"/>
        </w:rPr>
        <w:t xml:space="preserve"> </w:t>
      </w:r>
    </w:p>
    <w:p w:rsidR="00D61A7A" w:rsidRPr="00C30C8A" w:rsidRDefault="00D61A7A" w:rsidP="00AB050C">
      <w:pPr>
        <w:spacing w:line="360" w:lineRule="auto"/>
        <w:rPr>
          <w:sz w:val="24"/>
          <w:szCs w:val="24"/>
        </w:rPr>
      </w:pPr>
      <w:proofErr w:type="gramStart"/>
      <w:r w:rsidRPr="00B63671">
        <w:rPr>
          <w:b/>
          <w:sz w:val="24"/>
          <w:szCs w:val="24"/>
        </w:rPr>
        <w:t>10</w:t>
      </w:r>
      <w:r w:rsidRPr="00C30C8A">
        <w:rPr>
          <w:sz w:val="24"/>
          <w:szCs w:val="24"/>
        </w:rPr>
        <w:t>-Güzelyurt mahallemizde 1 adet Cami ve arsası hibe olarak alındı.</w:t>
      </w:r>
      <w:proofErr w:type="gramEnd"/>
    </w:p>
    <w:p w:rsidR="00D61A7A" w:rsidRPr="00C30C8A" w:rsidRDefault="00D61A7A" w:rsidP="00AB050C">
      <w:pPr>
        <w:spacing w:line="360" w:lineRule="auto"/>
        <w:rPr>
          <w:sz w:val="24"/>
          <w:szCs w:val="24"/>
        </w:rPr>
      </w:pPr>
      <w:r w:rsidRPr="00B63671">
        <w:rPr>
          <w:b/>
          <w:sz w:val="24"/>
          <w:szCs w:val="24"/>
        </w:rPr>
        <w:t>11</w:t>
      </w:r>
      <w:r w:rsidRPr="00C30C8A">
        <w:rPr>
          <w:sz w:val="24"/>
          <w:szCs w:val="24"/>
        </w:rPr>
        <w:t xml:space="preserve">-Sofular mahallemizde yapılacak Yamaç Paraşütü pisti ve Restoran </w:t>
      </w:r>
      <w:proofErr w:type="gramStart"/>
      <w:r w:rsidRPr="00C30C8A">
        <w:rPr>
          <w:sz w:val="24"/>
          <w:szCs w:val="24"/>
        </w:rPr>
        <w:t>için  B</w:t>
      </w:r>
      <w:proofErr w:type="gramEnd"/>
      <w:r w:rsidRPr="00C30C8A">
        <w:rPr>
          <w:sz w:val="24"/>
          <w:szCs w:val="24"/>
        </w:rPr>
        <w:t xml:space="preserve"> tipi mesire alanın 28 yıllığına Orman İşletme Müdürlüğünden Kiralandı.</w:t>
      </w:r>
    </w:p>
    <w:p w:rsidR="00D61A7A" w:rsidRPr="00016D18" w:rsidRDefault="00D61A7A" w:rsidP="00AB050C">
      <w:pPr>
        <w:spacing w:line="360" w:lineRule="auto"/>
        <w:rPr>
          <w:rStyle w:val="Gl"/>
          <w:b w:val="0"/>
          <w:bCs w:val="0"/>
          <w:sz w:val="24"/>
          <w:szCs w:val="24"/>
        </w:rPr>
      </w:pPr>
      <w:r w:rsidRPr="00B63671">
        <w:rPr>
          <w:b/>
          <w:sz w:val="24"/>
          <w:szCs w:val="24"/>
        </w:rPr>
        <w:t>12</w:t>
      </w:r>
      <w:r w:rsidRPr="00C30C8A">
        <w:rPr>
          <w:sz w:val="24"/>
          <w:szCs w:val="24"/>
        </w:rPr>
        <w:t xml:space="preserve">- Emlak ve İstimlak Müdürlüğümüze ocak ve haziran ayları arasında gelen evrak ve </w:t>
      </w:r>
      <w:r w:rsidRPr="00016D18">
        <w:rPr>
          <w:sz w:val="24"/>
          <w:szCs w:val="24"/>
        </w:rPr>
        <w:t>dilekçelerin toplamı 363 adet ve giden evrak sayısı 316 adettir.</w:t>
      </w:r>
    </w:p>
    <w:p w:rsidR="00D61A7A" w:rsidRPr="00016D18" w:rsidRDefault="00D61A7A" w:rsidP="00AB050C">
      <w:pPr>
        <w:spacing w:line="360" w:lineRule="auto"/>
        <w:rPr>
          <w:sz w:val="24"/>
          <w:szCs w:val="24"/>
        </w:rPr>
      </w:pPr>
      <w:r w:rsidRPr="00016D18">
        <w:rPr>
          <w:rStyle w:val="Gl"/>
          <w:sz w:val="24"/>
          <w:szCs w:val="24"/>
        </w:rPr>
        <w:t>1</w:t>
      </w:r>
      <w:r w:rsidR="00E638D7" w:rsidRPr="00016D18">
        <w:rPr>
          <w:rStyle w:val="Gl"/>
          <w:sz w:val="24"/>
          <w:szCs w:val="24"/>
        </w:rPr>
        <w:t>3</w:t>
      </w:r>
      <w:r w:rsidRPr="00016D18">
        <w:rPr>
          <w:rStyle w:val="Gl"/>
          <w:sz w:val="24"/>
          <w:szCs w:val="24"/>
        </w:rPr>
        <w:t>.</w:t>
      </w:r>
      <w:r w:rsidRPr="00016D18">
        <w:rPr>
          <w:sz w:val="24"/>
          <w:szCs w:val="24"/>
        </w:rPr>
        <w:t xml:space="preserve"> Gelen vatandaşların emlak kaydı güncellemeleri yapılacak.</w:t>
      </w:r>
    </w:p>
    <w:p w:rsidR="00D61A7A" w:rsidRPr="00016D18" w:rsidRDefault="00E638D7" w:rsidP="00AB050C">
      <w:pPr>
        <w:spacing w:line="360" w:lineRule="auto"/>
        <w:rPr>
          <w:sz w:val="24"/>
          <w:szCs w:val="24"/>
        </w:rPr>
      </w:pPr>
      <w:r w:rsidRPr="00016D18">
        <w:rPr>
          <w:rStyle w:val="Gl"/>
          <w:sz w:val="24"/>
          <w:szCs w:val="24"/>
        </w:rPr>
        <w:t>14</w:t>
      </w:r>
      <w:r w:rsidR="00D61A7A" w:rsidRPr="00016D18">
        <w:rPr>
          <w:rStyle w:val="Gl"/>
          <w:sz w:val="24"/>
          <w:szCs w:val="24"/>
        </w:rPr>
        <w:t>.</w:t>
      </w:r>
      <w:r w:rsidR="00D61A7A" w:rsidRPr="00016D18">
        <w:rPr>
          <w:sz w:val="24"/>
          <w:szCs w:val="24"/>
        </w:rPr>
        <w:t xml:space="preserve"> Belediye taşınmazlarını sisteme kayıt işlemleri yapılacak.</w:t>
      </w:r>
    </w:p>
    <w:p w:rsidR="00D61A7A" w:rsidRPr="00016D18" w:rsidRDefault="00E638D7" w:rsidP="00AB050C">
      <w:pPr>
        <w:spacing w:line="360" w:lineRule="auto"/>
        <w:rPr>
          <w:sz w:val="24"/>
          <w:szCs w:val="24"/>
        </w:rPr>
      </w:pPr>
      <w:r w:rsidRPr="00016D18">
        <w:rPr>
          <w:rStyle w:val="Gl"/>
          <w:sz w:val="24"/>
          <w:szCs w:val="24"/>
        </w:rPr>
        <w:t>15</w:t>
      </w:r>
      <w:r w:rsidR="00D61A7A" w:rsidRPr="00016D18">
        <w:rPr>
          <w:rStyle w:val="Gl"/>
          <w:sz w:val="24"/>
          <w:szCs w:val="24"/>
        </w:rPr>
        <w:t>.</w:t>
      </w:r>
      <w:r w:rsidR="00D61A7A" w:rsidRPr="00016D18">
        <w:rPr>
          <w:sz w:val="24"/>
          <w:szCs w:val="24"/>
        </w:rPr>
        <w:t xml:space="preserve"> Talep halinde Belediye taşınmazların satışı yapılacak.</w:t>
      </w:r>
    </w:p>
    <w:p w:rsidR="00D61A7A" w:rsidRPr="00016D18" w:rsidRDefault="00E638D7" w:rsidP="00AB050C">
      <w:pPr>
        <w:spacing w:line="360" w:lineRule="auto"/>
        <w:rPr>
          <w:sz w:val="24"/>
          <w:szCs w:val="24"/>
        </w:rPr>
      </w:pPr>
      <w:r w:rsidRPr="00016D18">
        <w:rPr>
          <w:rStyle w:val="Gl"/>
          <w:sz w:val="24"/>
          <w:szCs w:val="24"/>
        </w:rPr>
        <w:t>16</w:t>
      </w:r>
      <w:r w:rsidR="00D61A7A" w:rsidRPr="00016D18">
        <w:rPr>
          <w:rStyle w:val="Gl"/>
          <w:sz w:val="24"/>
          <w:szCs w:val="24"/>
        </w:rPr>
        <w:t>.</w:t>
      </w:r>
      <w:r w:rsidR="00D61A7A" w:rsidRPr="00016D18">
        <w:rPr>
          <w:sz w:val="24"/>
          <w:szCs w:val="24"/>
        </w:rPr>
        <w:t xml:space="preserve"> Belediye hisselerinin satışına devam edilecek.</w:t>
      </w:r>
    </w:p>
    <w:p w:rsidR="00D61A7A" w:rsidRPr="00016D18" w:rsidRDefault="00E638D7" w:rsidP="00AB050C">
      <w:pPr>
        <w:spacing w:line="360" w:lineRule="auto"/>
        <w:rPr>
          <w:sz w:val="24"/>
          <w:szCs w:val="24"/>
        </w:rPr>
      </w:pPr>
      <w:r w:rsidRPr="00016D18">
        <w:rPr>
          <w:rStyle w:val="Gl"/>
          <w:sz w:val="24"/>
          <w:szCs w:val="24"/>
        </w:rPr>
        <w:t>17</w:t>
      </w:r>
      <w:r w:rsidR="00D61A7A" w:rsidRPr="00016D18">
        <w:rPr>
          <w:rStyle w:val="Gl"/>
          <w:sz w:val="24"/>
          <w:szCs w:val="24"/>
        </w:rPr>
        <w:t>.</w:t>
      </w:r>
      <w:r w:rsidR="00D61A7A" w:rsidRPr="00016D18">
        <w:rPr>
          <w:sz w:val="24"/>
          <w:szCs w:val="24"/>
        </w:rPr>
        <w:t xml:space="preserve"> Talep halinde Belediyemize iş yerleri ve dükkanların ihalesi yapılacak.</w:t>
      </w:r>
    </w:p>
    <w:p w:rsidR="00D61A7A" w:rsidRPr="00016D18" w:rsidRDefault="00E638D7" w:rsidP="00AB050C">
      <w:pPr>
        <w:spacing w:line="360" w:lineRule="auto"/>
        <w:rPr>
          <w:sz w:val="24"/>
          <w:szCs w:val="24"/>
        </w:rPr>
      </w:pPr>
      <w:r w:rsidRPr="00016D18">
        <w:rPr>
          <w:rStyle w:val="Gl"/>
          <w:sz w:val="24"/>
          <w:szCs w:val="24"/>
        </w:rPr>
        <w:t>18</w:t>
      </w:r>
      <w:r w:rsidR="00D61A7A" w:rsidRPr="00016D18">
        <w:rPr>
          <w:rStyle w:val="Gl"/>
          <w:sz w:val="24"/>
          <w:szCs w:val="24"/>
        </w:rPr>
        <w:t>.</w:t>
      </w:r>
      <w:r w:rsidR="00D61A7A" w:rsidRPr="00016D18">
        <w:rPr>
          <w:sz w:val="24"/>
          <w:szCs w:val="24"/>
        </w:rPr>
        <w:t xml:space="preserve"> Emlak kayıt sistemindeki hataların düzeltilmesine devam edilecek.</w:t>
      </w:r>
    </w:p>
    <w:p w:rsidR="00D61A7A" w:rsidRPr="00016D18" w:rsidRDefault="00E638D7" w:rsidP="00AB050C">
      <w:pPr>
        <w:spacing w:line="360" w:lineRule="auto"/>
        <w:rPr>
          <w:sz w:val="24"/>
          <w:szCs w:val="24"/>
        </w:rPr>
      </w:pPr>
      <w:r w:rsidRPr="00016D18">
        <w:rPr>
          <w:rStyle w:val="Gl"/>
          <w:sz w:val="24"/>
          <w:szCs w:val="24"/>
        </w:rPr>
        <w:t>19</w:t>
      </w:r>
      <w:proofErr w:type="gramStart"/>
      <w:r w:rsidR="00D61A7A" w:rsidRPr="00016D18">
        <w:rPr>
          <w:rStyle w:val="Gl"/>
          <w:sz w:val="24"/>
          <w:szCs w:val="24"/>
        </w:rPr>
        <w:t>.</w:t>
      </w:r>
      <w:r w:rsidR="00D61A7A" w:rsidRPr="00016D18">
        <w:rPr>
          <w:sz w:val="24"/>
          <w:szCs w:val="24"/>
        </w:rPr>
        <w:t>Kurumlardan</w:t>
      </w:r>
      <w:proofErr w:type="gramEnd"/>
      <w:r w:rsidR="00D61A7A" w:rsidRPr="00016D18">
        <w:rPr>
          <w:sz w:val="24"/>
          <w:szCs w:val="24"/>
        </w:rPr>
        <w:t xml:space="preserve"> ve daire içi gelen yazılara cevap verilecek.</w:t>
      </w:r>
    </w:p>
    <w:p w:rsidR="00C52C77" w:rsidRDefault="00E638D7" w:rsidP="00AB050C">
      <w:pPr>
        <w:spacing w:line="360" w:lineRule="auto"/>
        <w:rPr>
          <w:sz w:val="24"/>
          <w:szCs w:val="24"/>
        </w:rPr>
      </w:pPr>
      <w:r w:rsidRPr="00016D18">
        <w:rPr>
          <w:rStyle w:val="Gl"/>
          <w:sz w:val="24"/>
          <w:szCs w:val="24"/>
        </w:rPr>
        <w:t>20</w:t>
      </w:r>
      <w:r w:rsidR="00D61A7A" w:rsidRPr="00016D18">
        <w:rPr>
          <w:rStyle w:val="Gl"/>
          <w:sz w:val="24"/>
          <w:szCs w:val="24"/>
        </w:rPr>
        <w:t>.</w:t>
      </w:r>
      <w:r w:rsidR="00D61A7A" w:rsidRPr="00016D18">
        <w:rPr>
          <w:sz w:val="24"/>
          <w:szCs w:val="24"/>
        </w:rPr>
        <w:t xml:space="preserve"> Yeni mükellef kaydı yapılarak beyanları alınacak.</w:t>
      </w:r>
    </w:p>
    <w:p w:rsidR="00AB050C" w:rsidRDefault="00AB050C" w:rsidP="00AB050C">
      <w:pPr>
        <w:spacing w:line="360" w:lineRule="auto"/>
        <w:rPr>
          <w:b/>
        </w:rPr>
      </w:pPr>
      <w:r>
        <w:rPr>
          <w:b/>
        </w:rPr>
        <w:t xml:space="preserve">   </w:t>
      </w:r>
    </w:p>
    <w:p w:rsidR="006D7D83" w:rsidRPr="006D7D83" w:rsidRDefault="006D7D83" w:rsidP="00AB050C">
      <w:pPr>
        <w:rPr>
          <w:b/>
        </w:rPr>
      </w:pPr>
      <w:r>
        <w:rPr>
          <w:b/>
        </w:rPr>
        <w:lastRenderedPageBreak/>
        <w:t xml:space="preserve">  E-</w:t>
      </w:r>
      <w:r w:rsidRPr="006D7D83">
        <w:rPr>
          <w:b/>
        </w:rPr>
        <w:t>ÇEVRE KORUMA VE KONTROL MÜDÜRLÜĞÜ</w:t>
      </w:r>
    </w:p>
    <w:p w:rsidR="006D7D83" w:rsidRDefault="006D7D83" w:rsidP="00AB050C"/>
    <w:p w:rsidR="006D7D83" w:rsidRDefault="006D7D83" w:rsidP="00AB050C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>Çameli İlçesi çöp toplama, nakli ve kent temizliği işi</w:t>
      </w:r>
    </w:p>
    <w:p w:rsidR="006D7D83" w:rsidRDefault="006D7D83" w:rsidP="00AB050C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 xml:space="preserve">Bitki ve bitkisel malzeme alımları, bitkisel toprak alımı ile yazlık çiçek alım işi </w:t>
      </w:r>
    </w:p>
    <w:p w:rsidR="006D7D83" w:rsidRDefault="006D7D83" w:rsidP="00AB050C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 xml:space="preserve">parkların, refüjlerin veyeşil alanların bakım onarım ve temizliği işi </w:t>
      </w:r>
    </w:p>
    <w:p w:rsidR="006D7D83" w:rsidRDefault="006D7D83" w:rsidP="00AB050C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 xml:space="preserve">İlçemiz genelinde bulunan parkların revizyon işi </w:t>
      </w:r>
    </w:p>
    <w:p w:rsidR="006D7D83" w:rsidRDefault="006D7D83" w:rsidP="00AB050C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 xml:space="preserve">Oyun grubu alım işi </w:t>
      </w:r>
    </w:p>
    <w:p w:rsidR="006D7D83" w:rsidRDefault="006D7D83" w:rsidP="00AB050C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 xml:space="preserve">Sivrisinek, karasinek ve kemirgen mücadele işi </w:t>
      </w:r>
    </w:p>
    <w:p w:rsidR="006D7D83" w:rsidRDefault="006D7D83" w:rsidP="00AB050C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>26.11.215-26.11.2016 tarihleri arası Çameli -Fethiye karayolu refüj peyzaj çalışması tamamlandı</w:t>
      </w:r>
    </w:p>
    <w:p w:rsidR="006D7D83" w:rsidRDefault="006D7D83" w:rsidP="00AB050C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>01.07.2016 -20.08.2016 tarihleri arasında 31 mahallede bulunan 38 parkın tamirat ve tadilatı devam ediyor</w:t>
      </w:r>
    </w:p>
    <w:p w:rsidR="006D7D83" w:rsidRDefault="006D7D83" w:rsidP="006D7D83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 xml:space="preserve">01.07.2016-31.07.2016 tarihleri arasında Çameli devlet Hastanesi parkı peyzaj projesi tamamlandı </w:t>
      </w:r>
    </w:p>
    <w:p w:rsidR="006D7D83" w:rsidRDefault="006D7D83" w:rsidP="006D7D83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>01.07.2016-31.12.2016 tarihleri arasında Yunuspınar mahallesi 313 ada 1 parseldeki parkın peyzaj projesi tamamlandı</w:t>
      </w:r>
    </w:p>
    <w:p w:rsidR="006D7D83" w:rsidRDefault="006D7D83" w:rsidP="006D7D83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>01.07.2016-31.07.2016 tarihleri arasında Yeni Mahalle Atatürk Bulvarı 498 ada 1  parseldeki parkın peyzaj projesi yapılacak</w:t>
      </w:r>
    </w:p>
    <w:p w:rsidR="006D7D83" w:rsidRDefault="006D7D83" w:rsidP="006D7D83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>01.07.2016 -31.12.2016 tarihleri arasında 31 mahallede uçkun ve besihane ilaçlaması devam ediyor</w:t>
      </w:r>
    </w:p>
    <w:p w:rsidR="006D7D83" w:rsidRDefault="006D7D83" w:rsidP="006D7D83">
      <w:pPr>
        <w:pStyle w:val="ListeParagraf"/>
        <w:widowControl/>
        <w:numPr>
          <w:ilvl w:val="0"/>
          <w:numId w:val="27"/>
        </w:numPr>
        <w:spacing w:before="0" w:after="200" w:line="276" w:lineRule="auto"/>
        <w:contextualSpacing/>
      </w:pPr>
      <w:r>
        <w:t>01.07.2016 -31.12.2016 tarihleri arasında 31 mahallede camiilerde temizlik çalışmaları devam ediyor</w:t>
      </w:r>
    </w:p>
    <w:p w:rsidR="00E40D9D" w:rsidRDefault="00E40D9D" w:rsidP="00825CE6">
      <w:pPr>
        <w:rPr>
          <w:b/>
        </w:rPr>
      </w:pPr>
    </w:p>
    <w:p w:rsidR="00825CE6" w:rsidRDefault="00825CE6" w:rsidP="00825CE6">
      <w:pPr>
        <w:rPr>
          <w:b/>
        </w:rPr>
      </w:pPr>
      <w:r>
        <w:rPr>
          <w:b/>
        </w:rPr>
        <w:t>F-</w:t>
      </w:r>
      <w:r w:rsidRPr="00473B0B">
        <w:rPr>
          <w:b/>
        </w:rPr>
        <w:t>İMAR VE ŞEHİRCİLİK MÜDÜRLÜĞÜ</w:t>
      </w:r>
    </w:p>
    <w:p w:rsidR="00825CE6" w:rsidRPr="00473B0B" w:rsidRDefault="00825CE6" w:rsidP="00E04590">
      <w:pPr>
        <w:rPr>
          <w:b/>
        </w:rPr>
      </w:pPr>
    </w:p>
    <w:p w:rsidR="00825CE6" w:rsidRDefault="00825CE6" w:rsidP="00825CE6">
      <w:pPr>
        <w:pStyle w:val="ListeParagraf"/>
        <w:widowControl/>
        <w:numPr>
          <w:ilvl w:val="0"/>
          <w:numId w:val="28"/>
        </w:numPr>
        <w:spacing w:before="0" w:after="200" w:line="276" w:lineRule="auto"/>
        <w:contextualSpacing/>
        <w:jc w:val="both"/>
      </w:pPr>
      <w:r>
        <w:t>İmar Planı revizyonu</w:t>
      </w:r>
    </w:p>
    <w:p w:rsidR="00825CE6" w:rsidRDefault="00825CE6" w:rsidP="00E04590">
      <w:pPr>
        <w:pStyle w:val="ListeParagraf"/>
        <w:widowControl/>
        <w:numPr>
          <w:ilvl w:val="0"/>
          <w:numId w:val="28"/>
        </w:numPr>
        <w:spacing w:before="0" w:after="200" w:line="276" w:lineRule="auto"/>
        <w:contextualSpacing/>
        <w:jc w:val="both"/>
      </w:pPr>
      <w:r>
        <w:t>18. madde uygulaması</w:t>
      </w:r>
    </w:p>
    <w:p w:rsidR="00E40D9D" w:rsidRDefault="00E40D9D" w:rsidP="00AB050C">
      <w:pPr>
        <w:rPr>
          <w:b/>
        </w:rPr>
      </w:pPr>
    </w:p>
    <w:p w:rsidR="00825CE6" w:rsidRDefault="00825CE6" w:rsidP="00AB050C">
      <w:pPr>
        <w:rPr>
          <w:b/>
        </w:rPr>
      </w:pPr>
      <w:r>
        <w:rPr>
          <w:b/>
        </w:rPr>
        <w:t>G-</w:t>
      </w:r>
      <w:r w:rsidRPr="00825CE6">
        <w:rPr>
          <w:b/>
        </w:rPr>
        <w:t>FEN İŞLERİ MÜDÜRLÜĞÜ</w:t>
      </w:r>
    </w:p>
    <w:p w:rsidR="00AB050C" w:rsidRPr="00AB050C" w:rsidRDefault="00AB050C" w:rsidP="00AB050C">
      <w:pPr>
        <w:rPr>
          <w:b/>
        </w:rPr>
      </w:pPr>
    </w:p>
    <w:p w:rsidR="00825CE6" w:rsidRDefault="00E04590" w:rsidP="00E04590">
      <w:pPr>
        <w:widowControl/>
        <w:spacing w:after="200" w:line="276" w:lineRule="auto"/>
        <w:contextualSpacing/>
        <w:jc w:val="both"/>
      </w:pPr>
      <w:r>
        <w:t xml:space="preserve">     1. </w:t>
      </w:r>
      <w:r w:rsidR="00825CE6">
        <w:t xml:space="preserve">Köyden dönüşen mahallelerde kadastral yolların açılması </w:t>
      </w:r>
    </w:p>
    <w:p w:rsidR="00825CE6" w:rsidRDefault="00E04590" w:rsidP="00E04590">
      <w:pPr>
        <w:widowControl/>
        <w:spacing w:after="200" w:line="276" w:lineRule="auto"/>
        <w:contextualSpacing/>
        <w:jc w:val="both"/>
      </w:pPr>
      <w:r>
        <w:t xml:space="preserve">     2. </w:t>
      </w:r>
      <w:r w:rsidR="00825CE6">
        <w:t>Muhtelif yerlerde kumlama çalışmaları devam edilecektir.</w:t>
      </w:r>
    </w:p>
    <w:p w:rsidR="00E40D9D" w:rsidRDefault="00E40D9D" w:rsidP="00F81719">
      <w:pPr>
        <w:spacing w:line="276" w:lineRule="auto"/>
        <w:rPr>
          <w:b/>
        </w:rPr>
      </w:pPr>
    </w:p>
    <w:p w:rsidR="00E40D9D" w:rsidRDefault="00E40D9D" w:rsidP="00F81719">
      <w:pPr>
        <w:spacing w:line="276" w:lineRule="auto"/>
        <w:rPr>
          <w:b/>
        </w:rPr>
      </w:pPr>
    </w:p>
    <w:p w:rsidR="00AB050C" w:rsidRDefault="00E04590" w:rsidP="00F81719">
      <w:pPr>
        <w:spacing w:line="276" w:lineRule="auto"/>
        <w:rPr>
          <w:b/>
          <w:sz w:val="24"/>
          <w:szCs w:val="24"/>
        </w:rPr>
      </w:pPr>
      <w:r w:rsidRPr="00E40D9D">
        <w:rPr>
          <w:b/>
          <w:sz w:val="24"/>
          <w:szCs w:val="24"/>
        </w:rPr>
        <w:t>H-DESTEK HİZMETLERİ MÜDÜRLÜĞÜ</w:t>
      </w:r>
    </w:p>
    <w:p w:rsidR="00E40D9D" w:rsidRPr="00E40D9D" w:rsidRDefault="00E40D9D" w:rsidP="00F81719">
      <w:pPr>
        <w:spacing w:line="276" w:lineRule="auto"/>
        <w:rPr>
          <w:b/>
          <w:sz w:val="24"/>
          <w:szCs w:val="24"/>
        </w:rPr>
      </w:pPr>
    </w:p>
    <w:p w:rsidR="00E04590" w:rsidRPr="00E40D9D" w:rsidRDefault="00F81719" w:rsidP="00F81719">
      <w:pPr>
        <w:spacing w:line="276" w:lineRule="auto"/>
        <w:rPr>
          <w:b/>
          <w:sz w:val="24"/>
          <w:szCs w:val="24"/>
        </w:rPr>
      </w:pPr>
      <w:r w:rsidRPr="00E40D9D">
        <w:rPr>
          <w:b/>
          <w:sz w:val="24"/>
          <w:szCs w:val="24"/>
        </w:rPr>
        <w:t xml:space="preserve">    1. </w:t>
      </w:r>
      <w:r w:rsidRPr="00E40D9D">
        <w:rPr>
          <w:sz w:val="24"/>
          <w:szCs w:val="24"/>
        </w:rPr>
        <w:t>01.01.2017 Ocak ayı itibariyle alınan tüketim ve demirbaş malzemelerinin girişi yapıldı.</w:t>
      </w:r>
    </w:p>
    <w:p w:rsidR="00F81719" w:rsidRPr="00E40D9D" w:rsidRDefault="00F81719" w:rsidP="00F81719">
      <w:pPr>
        <w:spacing w:line="276" w:lineRule="auto"/>
        <w:rPr>
          <w:sz w:val="24"/>
          <w:szCs w:val="24"/>
        </w:rPr>
      </w:pPr>
      <w:r w:rsidRPr="00E40D9D">
        <w:rPr>
          <w:sz w:val="24"/>
          <w:szCs w:val="24"/>
        </w:rPr>
        <w:t xml:space="preserve">    </w:t>
      </w:r>
      <w:r w:rsidRPr="00E40D9D">
        <w:rPr>
          <w:b/>
          <w:sz w:val="24"/>
          <w:szCs w:val="24"/>
        </w:rPr>
        <w:t>2</w:t>
      </w:r>
      <w:r w:rsidRPr="00E40D9D">
        <w:rPr>
          <w:sz w:val="24"/>
          <w:szCs w:val="24"/>
        </w:rPr>
        <w:t>. Alınan tüketim malzemelerinin 3 aylık çıkış işlemleri yapıldı.</w:t>
      </w:r>
    </w:p>
    <w:p w:rsidR="00F81719" w:rsidRPr="00E40D9D" w:rsidRDefault="00F81719" w:rsidP="00F81719">
      <w:pPr>
        <w:spacing w:line="276" w:lineRule="auto"/>
        <w:rPr>
          <w:sz w:val="24"/>
          <w:szCs w:val="24"/>
        </w:rPr>
      </w:pPr>
      <w:r w:rsidRPr="00E40D9D">
        <w:rPr>
          <w:b/>
          <w:sz w:val="24"/>
          <w:szCs w:val="24"/>
        </w:rPr>
        <w:t xml:space="preserve">    </w:t>
      </w:r>
      <w:proofErr w:type="gramStart"/>
      <w:r w:rsidRPr="00E40D9D">
        <w:rPr>
          <w:b/>
          <w:sz w:val="24"/>
          <w:szCs w:val="24"/>
        </w:rPr>
        <w:t>3</w:t>
      </w:r>
      <w:r w:rsidRPr="00E40D9D">
        <w:rPr>
          <w:sz w:val="24"/>
          <w:szCs w:val="24"/>
        </w:rPr>
        <w:t>.Güncellenen</w:t>
      </w:r>
      <w:proofErr w:type="gramEnd"/>
      <w:r w:rsidRPr="00E40D9D">
        <w:rPr>
          <w:sz w:val="24"/>
          <w:szCs w:val="24"/>
        </w:rPr>
        <w:t xml:space="preserve"> Beyaz Web programına tüketim ve demirbaş malzemelerininaktarımı devam etmektedir.</w:t>
      </w:r>
    </w:p>
    <w:p w:rsidR="00F81719" w:rsidRPr="00E40D9D" w:rsidRDefault="00F81719" w:rsidP="00F81719">
      <w:pPr>
        <w:spacing w:line="276" w:lineRule="auto"/>
        <w:rPr>
          <w:sz w:val="24"/>
          <w:szCs w:val="24"/>
        </w:rPr>
      </w:pPr>
      <w:r w:rsidRPr="00E40D9D">
        <w:rPr>
          <w:b/>
          <w:sz w:val="24"/>
          <w:szCs w:val="24"/>
        </w:rPr>
        <w:t xml:space="preserve">   </w:t>
      </w:r>
      <w:proofErr w:type="gramStart"/>
      <w:r w:rsidRPr="00E40D9D">
        <w:rPr>
          <w:b/>
          <w:sz w:val="24"/>
          <w:szCs w:val="24"/>
        </w:rPr>
        <w:t>4.</w:t>
      </w:r>
      <w:r w:rsidRPr="00E40D9D">
        <w:rPr>
          <w:sz w:val="24"/>
          <w:szCs w:val="24"/>
        </w:rPr>
        <w:t>Hizmet</w:t>
      </w:r>
      <w:proofErr w:type="gramEnd"/>
      <w:r w:rsidRPr="00E40D9D">
        <w:rPr>
          <w:sz w:val="24"/>
          <w:szCs w:val="24"/>
        </w:rPr>
        <w:t xml:space="preserve"> Alımı ihalesi yapıldı.</w:t>
      </w:r>
    </w:p>
    <w:p w:rsidR="00F81719" w:rsidRPr="00E40D9D" w:rsidRDefault="00F81719" w:rsidP="00F81719">
      <w:pPr>
        <w:spacing w:line="276" w:lineRule="auto"/>
        <w:rPr>
          <w:sz w:val="24"/>
          <w:szCs w:val="24"/>
        </w:rPr>
      </w:pPr>
      <w:r w:rsidRPr="00E40D9D">
        <w:rPr>
          <w:sz w:val="24"/>
          <w:szCs w:val="24"/>
        </w:rPr>
        <w:t xml:space="preserve">   </w:t>
      </w:r>
      <w:proofErr w:type="gramStart"/>
      <w:r w:rsidRPr="00E40D9D">
        <w:rPr>
          <w:b/>
          <w:sz w:val="24"/>
          <w:szCs w:val="24"/>
        </w:rPr>
        <w:t>5.</w:t>
      </w:r>
      <w:r w:rsidR="00A439D9" w:rsidRPr="00E40D9D">
        <w:rPr>
          <w:sz w:val="24"/>
          <w:szCs w:val="24"/>
        </w:rPr>
        <w:t>Aylık</w:t>
      </w:r>
      <w:proofErr w:type="gramEnd"/>
      <w:r w:rsidR="00A439D9" w:rsidRPr="00E40D9D">
        <w:rPr>
          <w:sz w:val="24"/>
          <w:szCs w:val="24"/>
        </w:rPr>
        <w:t xml:space="preserve"> akaryakıt hakedişlerinin yapılması.</w:t>
      </w:r>
    </w:p>
    <w:p w:rsidR="00E40D9D" w:rsidRDefault="00A439D9" w:rsidP="00F81719">
      <w:pPr>
        <w:spacing w:line="276" w:lineRule="auto"/>
        <w:rPr>
          <w:sz w:val="24"/>
          <w:szCs w:val="24"/>
        </w:rPr>
      </w:pPr>
      <w:r w:rsidRPr="00E40D9D">
        <w:rPr>
          <w:sz w:val="24"/>
          <w:szCs w:val="24"/>
        </w:rPr>
        <w:t xml:space="preserve"> </w:t>
      </w:r>
    </w:p>
    <w:p w:rsidR="00E40D9D" w:rsidRDefault="00E40D9D" w:rsidP="00F81719">
      <w:pPr>
        <w:spacing w:line="276" w:lineRule="auto"/>
        <w:rPr>
          <w:sz w:val="24"/>
          <w:szCs w:val="24"/>
        </w:rPr>
      </w:pPr>
    </w:p>
    <w:p w:rsidR="00A439D9" w:rsidRPr="00E40D9D" w:rsidRDefault="00A439D9" w:rsidP="00F81719">
      <w:pPr>
        <w:spacing w:line="276" w:lineRule="auto"/>
        <w:rPr>
          <w:sz w:val="24"/>
          <w:szCs w:val="24"/>
        </w:rPr>
      </w:pPr>
      <w:r w:rsidRPr="00E40D9D">
        <w:rPr>
          <w:sz w:val="24"/>
          <w:szCs w:val="24"/>
        </w:rPr>
        <w:lastRenderedPageBreak/>
        <w:t xml:space="preserve">  </w:t>
      </w:r>
      <w:proofErr w:type="gramStart"/>
      <w:r w:rsidRPr="00E40D9D">
        <w:rPr>
          <w:b/>
          <w:sz w:val="24"/>
          <w:szCs w:val="24"/>
        </w:rPr>
        <w:t>6.</w:t>
      </w:r>
      <w:r w:rsidRPr="00E40D9D">
        <w:rPr>
          <w:sz w:val="24"/>
          <w:szCs w:val="24"/>
        </w:rPr>
        <w:t>Araç</w:t>
      </w:r>
      <w:proofErr w:type="gramEnd"/>
      <w:r w:rsidRPr="00E40D9D">
        <w:rPr>
          <w:sz w:val="24"/>
          <w:szCs w:val="24"/>
        </w:rPr>
        <w:t xml:space="preserve"> takiplerinin yapılması; trafik sigortası , vize muayene işlemleri ve araçların bakım onarım işlemleri devam etmektedir.</w:t>
      </w:r>
    </w:p>
    <w:p w:rsidR="00AB050C" w:rsidRPr="00E40D9D" w:rsidRDefault="00A439D9" w:rsidP="00AB050C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E40D9D">
        <w:rPr>
          <w:b/>
          <w:sz w:val="24"/>
          <w:szCs w:val="24"/>
        </w:rPr>
        <w:t xml:space="preserve">  </w:t>
      </w:r>
      <w:r w:rsidR="00AB050C" w:rsidRPr="00E40D9D">
        <w:rPr>
          <w:b/>
          <w:sz w:val="24"/>
          <w:szCs w:val="24"/>
        </w:rPr>
        <w:t xml:space="preserve"> </w:t>
      </w:r>
      <w:proofErr w:type="gramStart"/>
      <w:r w:rsidRPr="00E40D9D">
        <w:rPr>
          <w:b/>
          <w:sz w:val="24"/>
          <w:szCs w:val="24"/>
        </w:rPr>
        <w:t>7</w:t>
      </w:r>
      <w:r w:rsidRPr="00E40D9D">
        <w:rPr>
          <w:sz w:val="24"/>
          <w:szCs w:val="24"/>
        </w:rPr>
        <w:t>.Denizli</w:t>
      </w:r>
      <w:proofErr w:type="gramEnd"/>
      <w:r w:rsidRPr="00E40D9D">
        <w:rPr>
          <w:sz w:val="24"/>
          <w:szCs w:val="24"/>
        </w:rPr>
        <w:t xml:space="preserve"> İl Sağlık Müdürlüğü’nden hibe edilen iki araç (ambulans,fiat ducato) gerekli işlemlerinin yapılarak belediyemiz hizmetine tahsis edildi.</w:t>
      </w:r>
      <w:r w:rsidR="00AB050C" w:rsidRPr="00E40D9D">
        <w:rPr>
          <w:rFonts w:asciiTheme="minorHAnsi" w:hAnsiTheme="minorHAnsi"/>
          <w:b/>
          <w:sz w:val="24"/>
          <w:szCs w:val="24"/>
        </w:rPr>
        <w:t xml:space="preserve"> </w:t>
      </w:r>
    </w:p>
    <w:p w:rsidR="005E2887" w:rsidRPr="00E40D9D" w:rsidRDefault="00AB050C" w:rsidP="00AB050C">
      <w:pPr>
        <w:spacing w:line="276" w:lineRule="auto"/>
        <w:rPr>
          <w:sz w:val="24"/>
          <w:szCs w:val="24"/>
        </w:rPr>
      </w:pPr>
      <w:r w:rsidRPr="00E40D9D">
        <w:rPr>
          <w:rFonts w:asciiTheme="minorHAnsi" w:hAnsiTheme="minorHAnsi"/>
          <w:b/>
          <w:sz w:val="24"/>
          <w:szCs w:val="24"/>
        </w:rPr>
        <w:t xml:space="preserve">   </w:t>
      </w:r>
      <w:proofErr w:type="gramStart"/>
      <w:r w:rsidR="002D3A21" w:rsidRPr="00E40D9D">
        <w:rPr>
          <w:rFonts w:asciiTheme="minorHAnsi" w:hAnsiTheme="minorHAnsi"/>
          <w:b/>
          <w:sz w:val="24"/>
          <w:szCs w:val="24"/>
        </w:rPr>
        <w:t>8</w:t>
      </w:r>
      <w:r w:rsidR="002D3A21" w:rsidRPr="00E40D9D">
        <w:rPr>
          <w:rFonts w:asciiTheme="minorHAnsi" w:hAnsiTheme="minorHAnsi"/>
          <w:sz w:val="24"/>
          <w:szCs w:val="24"/>
        </w:rPr>
        <w:t>.Dere</w:t>
      </w:r>
      <w:proofErr w:type="gramEnd"/>
      <w:r w:rsidR="002D3A21" w:rsidRPr="00E40D9D">
        <w:rPr>
          <w:rFonts w:asciiTheme="minorHAnsi" w:hAnsiTheme="minorHAnsi"/>
          <w:sz w:val="24"/>
          <w:szCs w:val="24"/>
        </w:rPr>
        <w:t xml:space="preserve"> ıslahı projesi kapsamında Arıkaya-Gürsu mahallelerinin muvafakat işlemleri </w:t>
      </w:r>
      <w:r w:rsidRPr="00E40D9D">
        <w:rPr>
          <w:rFonts w:asciiTheme="minorHAnsi" w:hAnsiTheme="minorHAnsi"/>
          <w:sz w:val="24"/>
          <w:szCs w:val="24"/>
        </w:rPr>
        <w:t>yapılacak.</w:t>
      </w:r>
    </w:p>
    <w:p w:rsidR="005E2887" w:rsidRPr="006956B0" w:rsidRDefault="005E2887">
      <w:pPr>
        <w:widowControl/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5E2887" w:rsidRDefault="005E2887">
      <w:pPr>
        <w:widowControl/>
        <w:spacing w:after="200" w:line="276" w:lineRule="auto"/>
        <w:sectPr w:rsidR="005E28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275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0"/>
        <w:gridCol w:w="1853"/>
        <w:gridCol w:w="1243"/>
        <w:gridCol w:w="1071"/>
        <w:gridCol w:w="1176"/>
        <w:gridCol w:w="940"/>
        <w:gridCol w:w="1057"/>
        <w:gridCol w:w="940"/>
        <w:gridCol w:w="1058"/>
        <w:gridCol w:w="822"/>
        <w:gridCol w:w="1058"/>
        <w:gridCol w:w="1058"/>
        <w:gridCol w:w="1138"/>
        <w:gridCol w:w="1002"/>
        <w:gridCol w:w="1057"/>
        <w:gridCol w:w="1002"/>
        <w:gridCol w:w="1168"/>
        <w:gridCol w:w="1168"/>
        <w:gridCol w:w="876"/>
        <w:gridCol w:w="497"/>
        <w:gridCol w:w="615"/>
        <w:gridCol w:w="1654"/>
      </w:tblGrid>
      <w:tr w:rsidR="00E24ECC" w:rsidRPr="007378E0" w:rsidTr="00EC0E67">
        <w:trPr>
          <w:trHeight w:val="551"/>
        </w:trPr>
        <w:tc>
          <w:tcPr>
            <w:tcW w:w="227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lastRenderedPageBreak/>
              <w:t>Ek-2 BÜTÇE GELİRLERİNİN GELİŞİMİ</w:t>
            </w:r>
          </w:p>
        </w:tc>
      </w:tr>
      <w:tr w:rsidR="00E24ECC" w:rsidRPr="007378E0" w:rsidTr="00EC0E67">
        <w:trPr>
          <w:trHeight w:val="89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2016</w:t>
            </w:r>
            <w:r w:rsidR="00E24ECC"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br/>
              <w:t>GERÇEKLEŞME TOPLAMI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67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 xml:space="preserve">BÜTÇE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OCAK GERÇEKLEŞME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ŞUBAT GERÇEKLEŞME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MART GERÇEKLEŞME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NİSAN GERÇEKLEŞME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MAYIS GERÇEKLEŞME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HAZİRAN GERÇEKLEŞME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OCAK-HAZİRAN                               GERÇEKLEŞME TOPLAMI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ARTIŞ ORANI *           (%)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OCAK-HAZİRAN                               GERÇEK. ORANI ** (%)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67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YILSONU GERÇEKLEŞME TAHMİNİ</w:t>
            </w:r>
          </w:p>
        </w:tc>
      </w:tr>
      <w:tr w:rsidR="00E24ECC" w:rsidRPr="007378E0" w:rsidTr="00EC0E67">
        <w:trPr>
          <w:trHeight w:val="6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 xml:space="preserve">BÜTÇE GELİRLERİ TOPLAMI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7.842.475,00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3.964.641,57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C0E67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CC" w:rsidRPr="007378E0" w:rsidRDefault="004A0022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1</w:t>
            </w:r>
            <w:r w:rsidR="00EB712B"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0</w:t>
            </w: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.000.0000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Vergi Gelirleri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C0E67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31.109,00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C0E67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26.385,00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C0E67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35.686,00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C0E67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28.977,00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C0E67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121.283,00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C0E67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49.980,00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293.420,00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338.408,32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-15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16,21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A0022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800.000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Gelir ve  Kazanç Üzerinden Alınan Vergiler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 xml:space="preserve">Mülkiyet Üzerinden Alınan Vergiler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417.822,01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2.519.000,00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15.089,00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13.105,22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8.224,00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7.928,57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9.870,00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4.889,27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6.819,00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1.142,09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79.606,00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114.061,01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19.121,00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17.816,20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138.729,00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158.942,36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-15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15,48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A0022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350.000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Dahilde Alınan Mal ve Hizmet Vergileri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109.180,00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660.000,00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7.478,00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7.573,17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AF5B5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6.956,00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3.760,31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5.032,00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12.313,91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4.071,00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5.921,08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5.701,00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12.222,50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4.475,00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6.093,46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33.714,00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47.884,43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-42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15,51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A0022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100.000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Harçlar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316.027,42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1.600.000,00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8.541,00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11.599,70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11.205,00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17.103,91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20.784,00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26.202,59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18.086,00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22.880,69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35.976,00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24.675,57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7C48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26.384,00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29.119,07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120.977,00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131.581,53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-9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17,36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A0022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260.000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Teşebbüs ve Mülkiyet Gelirleri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59.255,00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17.512,00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19.499,00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20.795,00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34.426,00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15.508,00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166.997,00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Mal ve Hizmet Satış Gelirleri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75.257,22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1.815.000,00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2.348,00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3.883,58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1.260,00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2.046,56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5.205,00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4.072,06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1.285,41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1.074,00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3.550,50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3.697,00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2.201,63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14.341,00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17.039,74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-19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1,20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7A49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A0022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35.000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Malların kullanma veya faaliyette bulunma izni  gelirleri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64.960,21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2.531,06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5.294,78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4.299,46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5.441,00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2.870,11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8.238,00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3.644,87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2.604,00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3.511,52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16.906,00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22.151,80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-33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A0022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44.000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Kira Gelirleri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9559F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571.803,71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1.350.000,00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56.907,00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88.322,55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15.661,00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53.981,05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14.262,00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62.905,25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14.599,00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58.991,11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25.114,00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80.148,53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9.207,00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102.060,37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135.750,00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446.408,86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-229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14,19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A0022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1.000.000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Alınan Bağış ve Yardımlar ile Özel Gelirler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1.350.000,00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21.440,00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1.130,00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25.250,00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1,12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Merkezi Yönetim Bütçesine Dahil İdarelerden Alınan Bağış ve Yardımlar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C340BA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16.650,00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16.650,00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2,67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Diğer İdarelerden Alınan Bağış ve Yardımlar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1.740,00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1.740,00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Kurumlardan ve Kişilerden Alınan Yardım ve Bağışlar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67.500,23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1.210,00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3.050,00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1.380,00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280,00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1.130,00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6.860,00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4.090,00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2,13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D8646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A0022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10.000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Proje Yardımları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Özel Gelirler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 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Diğer Gelirler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934.401,00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417.621,00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541.785,00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908.287,00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1.238.939,00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3.229.902,00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7.270.936,00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Faiz Gelirleri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11.516,82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1.128,00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251,23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1.224,00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96,43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177,95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38,49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560,95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41,77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1622FF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1.166,82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4,54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2.000.000,00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Kişi ve Kurumlardan Alınan Paylar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9.226.323,05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15.270.000,00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914.145,00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643.505,74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412.383,00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468.536,39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473.730,00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568.230,67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904.140,00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470.028,64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1.207.239,00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390.088,11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3.210.989,00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438.691,39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7.122.626,00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72F24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2.979.080,94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79,04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6.000.000,00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Para Cezaları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387.610,76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370.000,00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19.128,00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12.708,17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4.014,00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29.959,61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66.810,00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9.088,45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1.979,00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14.207,07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31.700,00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15.846,05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18.713,00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4F127D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5.920,31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142.345,00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87.729,66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92,99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165.000,00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Diğer Çeşitli Gelirler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18.703,68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2.200.000,00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1.264,35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88,20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1.605,67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1.056,00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2.484,01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2.075,85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1.115,00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1.262,00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8.633,08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2,43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0,03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B32A06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16.000,00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tr-TR"/>
              </w:rPr>
              <w:t>Sermaye Gelirleri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74.660,00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11.212,00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85.872,00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4,20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Taşınmaz Satış Gelirleri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85.872,14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1.300.000,00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74.660,00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51.062,35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4.600,00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11.212,00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4.270,00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85.872,00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59.932,35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4,35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120.500,00</w:t>
            </w: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Taşınır Satış Gelirleri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F1587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  <w:r w:rsidRPr="007378E0"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  <w:t>30.090,00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CC" w:rsidRPr="007378E0" w:rsidRDefault="00E24ECC" w:rsidP="001F75AD">
            <w:pPr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</w:tr>
      <w:tr w:rsidR="00E24ECC" w:rsidRPr="007378E0" w:rsidTr="00EC0E67">
        <w:trPr>
          <w:trHeight w:val="4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CC" w:rsidRPr="007378E0" w:rsidRDefault="00E24ECC" w:rsidP="001F75AD">
            <w:pPr>
              <w:rPr>
                <w:rFonts w:asciiTheme="minorHAnsi" w:eastAsia="Times New Roman" w:hAnsiTheme="minorHAnsi" w:cs="Arial"/>
                <w:sz w:val="16"/>
                <w:szCs w:val="16"/>
                <w:lang w:eastAsia="tr-TR"/>
              </w:rPr>
            </w:pPr>
          </w:p>
        </w:tc>
      </w:tr>
    </w:tbl>
    <w:p w:rsidR="005E2887" w:rsidRPr="007378E0" w:rsidRDefault="005E2887">
      <w:pPr>
        <w:widowControl/>
        <w:spacing w:after="200" w:line="276" w:lineRule="auto"/>
        <w:rPr>
          <w:rFonts w:asciiTheme="minorHAnsi" w:hAnsiTheme="minorHAnsi"/>
          <w:sz w:val="16"/>
          <w:szCs w:val="16"/>
        </w:rPr>
      </w:pPr>
    </w:p>
    <w:p w:rsidR="003517A1" w:rsidRPr="007378E0" w:rsidRDefault="003517A1" w:rsidP="003517A1">
      <w:pPr>
        <w:tabs>
          <w:tab w:val="left" w:pos="907"/>
        </w:tabs>
        <w:rPr>
          <w:rFonts w:asciiTheme="minorHAnsi" w:hAnsiTheme="minorHAnsi"/>
          <w:sz w:val="16"/>
          <w:szCs w:val="16"/>
        </w:rPr>
      </w:pPr>
    </w:p>
    <w:tbl>
      <w:tblPr>
        <w:tblW w:w="2105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9"/>
        <w:gridCol w:w="219"/>
        <w:gridCol w:w="1693"/>
        <w:gridCol w:w="1082"/>
        <w:gridCol w:w="1054"/>
        <w:gridCol w:w="856"/>
        <w:gridCol w:w="975"/>
        <w:gridCol w:w="856"/>
        <w:gridCol w:w="856"/>
        <w:gridCol w:w="856"/>
        <w:gridCol w:w="856"/>
        <w:gridCol w:w="856"/>
        <w:gridCol w:w="856"/>
        <w:gridCol w:w="975"/>
        <w:gridCol w:w="856"/>
        <w:gridCol w:w="975"/>
        <w:gridCol w:w="856"/>
        <w:gridCol w:w="975"/>
        <w:gridCol w:w="975"/>
        <w:gridCol w:w="975"/>
        <w:gridCol w:w="689"/>
        <w:gridCol w:w="689"/>
        <w:gridCol w:w="689"/>
        <w:gridCol w:w="1082"/>
      </w:tblGrid>
      <w:tr w:rsidR="004D75C0" w:rsidRPr="004D75C0" w:rsidTr="00E713FF">
        <w:trPr>
          <w:trHeight w:val="405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bookmarkStart w:id="25" w:name="RANGE!A1:X45"/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lastRenderedPageBreak/>
              <w:t>EK- 1 BÜTÇE GİDERLERİNİN GELİŞİMİ</w:t>
            </w:r>
            <w:bookmarkEnd w:id="25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4D75C0" w:rsidRPr="004D75C0" w:rsidTr="00E713F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</w:tr>
      <w:tr w:rsidR="004D75C0" w:rsidRPr="004D75C0" w:rsidTr="00E713FF">
        <w:trPr>
          <w:trHeight w:val="126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 xml:space="preserve">BÜTÇE GİDERLERİ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2016</w:t>
            </w: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br/>
              <w:t>GERÇEKLEŞME TOPLAMI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</w:t>
            </w: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br/>
              <w:t>BAŞLANGIÇ ÖDENEĞİ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OCAK GERÇEKLEŞME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ŞUBAT GERÇEKLEŞME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MART GERÇEKLEŞME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NİSAN GERÇEKLEŞME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MAYIS GERÇEKLEŞME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HAZİRAN GERÇEKLEŞME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OCAK-HAZİRAN                               GERÇEKLEŞME TOPLAMI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ARTIŞ ORANI *           (%)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 xml:space="preserve">OCAK-HAZİRAN                               GERÇEK. </w:t>
            </w:r>
            <w:proofErr w:type="gramEnd"/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ORANI ** (%)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 YILSONU GERÇEKLEŞME TAHMİNİ</w:t>
            </w:r>
          </w:p>
        </w:tc>
      </w:tr>
      <w:tr w:rsidR="004D75C0" w:rsidRPr="004D75C0" w:rsidTr="00E713FF">
        <w:trPr>
          <w:trHeight w:val="6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2017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PERSONEL GİDERLERİ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1.778.679,49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1.120.000,00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110.371,64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85.930,47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84.146,52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95.999,18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111.135,46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81.516,69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146.119,88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119.668,79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115.020,32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117.005,28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147.204,17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141.517,28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713.997,99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641.637,69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-72.360,30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-10,13%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40,14%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57,29%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1.200.000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MEMURLAR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563.583,56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351.000,00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45.879,79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51.579,60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1.533,93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49.456,75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44.977,77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49.587,77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79.511,58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54.928,98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46.688,30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53.789,69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44.804,07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53.947,88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263.395,44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313.290,67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49.895,23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18,94%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46,74%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89,26%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600.000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proofErr w:type="gramStart"/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SÖZLEŞMELİ  PERSONEL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368.922,05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305.000,00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15.417,23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38.041,13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19.629,22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24.084,45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38.072,39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30.395,50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37.351,99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29.556,96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37.351,99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157.124,49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112.776,37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-44.348,12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-28,22%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42,59%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36,98%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220.000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İŞÇİLER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676.378,39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342.000,00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37.501,17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15.654,46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25.971,57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23.828,35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25.971,57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17.249,05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25.670,52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17.249,05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25.399,32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17.249,05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59.940,42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41.423,35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200.454,57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132.653,31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-67.801,26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-33,82%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29,64%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38,79%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260.000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GEÇİCİ PERSONEL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17.929,59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1.500,80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2.424,18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2.574,06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2.527,20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1.951,50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2.527,20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1.925,43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2.471,04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1.925,42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1.691,30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1.895,40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11.568,51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11.845,02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276,51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2,39%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64,52%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59,23%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22.000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DİĞER PERSONEL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151.865,90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102.000,00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10.072,65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16.272,23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16.025,83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20.186,88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18.605,40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12.152,67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14.927,90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6.947,33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10.611,78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8.614,55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11.211,42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6.898,66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81.454,98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71.072,32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-10.382,66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-12,75%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53,64%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69,68%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140.000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SOSYAL GÜVENLİK KURUMLARINA DEVLET PRİMİ GİDERLERİ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225.519,07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238.000,00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19.620,92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18.266,82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11.024,06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20.054,49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16.442,61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18.572,83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17.295,79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18.076,35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18.440,26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18.080,19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26.092,13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23.939,31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108.915,77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116.989,99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8.074,22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7,41%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48,30%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49,16%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230.000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MEMURLAR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104.470,03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10.968,17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9.565,87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2.800,09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9.525,39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9.047,24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9.524,09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8.770,86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9.523,38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8.770,22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9.527,22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8.773,21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9.524,62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49.129,79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57.190,57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8.060,78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16,41%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47,03%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142,98%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120.000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SÖZLEŞMELİ PERSONEL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47.481,89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121.000,00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2.165,44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5.421,67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1.781,88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5.421,67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1.444,56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5.421,67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3.231,30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5.162,50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4.311,58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5.162,50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4.188,69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5.427,25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17.123,45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32.017,26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14.893,81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86,98%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36,06%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26,46%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İŞÇİLER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56.382,47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66.000,00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707,89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3.279,28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515,66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5.107,43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471,98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3.627,07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5.293,63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3.390,47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5.358,46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3.390,47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13.130,23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8.987,44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25.477,85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27.782,16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2.304,31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9,04%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45,19%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42,09%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GEÇİCİ PERSONEL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15.261,75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5.138,47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5.285,48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4.837,80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458.639,08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15.261,75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-15.261,75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-100,00%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100,00%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DİĞER PERSONEL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1.922,93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640,95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640,95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289.281,25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641,03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220.985,12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509.753,72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514.779,92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274.365,52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1.922,93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-1.922,93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-100,00%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100,00%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MAL VE HİZMET ALIM GİDERLERİ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4.898.304,87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8.526.000,00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159.710,68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138.355,99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396.913,50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243.690,09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425.731,11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88.956,57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22.232,94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371.042,20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2.095.896,84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1.947.521,52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-148.375,32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-7,08%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42,79%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22,84%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4.000.000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ÜRETİME YÖNELİK MAL VE MALZEME ALIMLARI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116.908,47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23.363,01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169.185,10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153.334,42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75.797,83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22.232,94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22.232,94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37,05%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44.000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TÜKETİME YÖNELİK MAL VE MALZEME ALIMLARI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1.195.874,02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2.451.000,00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17.636,30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123.792,73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96.726,79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676,23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6.280,97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1.152,92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113.759,76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1.365,14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1.826,58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109.934,83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2.198,81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433.295,22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662.381,56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229.086,34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52,87%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36,23%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27,02%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1.300.000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YOLLUKLAR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27.308,92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283.000,00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160,84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2.095,05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218,22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1.284,42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16.952,57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3.587,11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305,25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1.691,61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453,92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690,40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18.693,96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7.380,52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-11.313,44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-60,52%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68,45%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2,61%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15.000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GÖREV GİDERLERİ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34.551,94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217.000,00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572,38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6.384,78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134.774,07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5.100,42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148.959,92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186.184,49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2.301,89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251.375,60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173.350,32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15.589,65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9.348,59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-6.241,06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-40,03%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45,12%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4,31%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HİZMET ALIMLARI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1.959.960,87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3.294.000,00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101.912,98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2.823,80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123.609,47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12.265,90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119.592,75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18.707,78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86.423,60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67.237,94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227.230,89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37.236,33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124.372,56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15.613,76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783.142,25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897.468,20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114.325,95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14,60%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39,96%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27,25%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2.000.000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TEMSİL VE TANITMA GİDERLERİ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418.293,61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950.000,00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4.539,24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9.580,00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19.611,53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42.717,20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27.517,07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23.388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82.193,94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49.046,60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47.082,44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26.038,11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6.714,40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155.308,65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151.061,71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-4.246,94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-2,73%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37,13%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15,90%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 xml:space="preserve">MENKUL </w:t>
            </w:r>
            <w:proofErr w:type="gramStart"/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MAL,GAYRİMADDİ</w:t>
            </w:r>
            <w:proofErr w:type="gramEnd"/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 xml:space="preserve"> HAK ALIM, BAKIM VE ONARIM GİDERLERİ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593.450,97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1.261.000,00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13.967,90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11.578,62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54.786,46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2.950,00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99.112,54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99.112,54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79.669,54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62.424,78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334.084,03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194.698,00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-139.386,03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-41,72%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56,30%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15,44%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400.000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GAYRİMENKUL MAL BAKIM VE ONARIM GİDERLERİ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668.864,54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21.081,88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105.062,00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63.652,88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86.095,14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66.230,06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86.095,14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62.263,62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11.128,34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60.981,96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47.818,00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60.996,16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355.783,08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2.950,00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-352.833,08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-99,17%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53,19%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29,50%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FAİZ  GİDERLERİ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433.066,98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640.000,00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17.918,72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69.967,28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24.650,30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63.652,88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11.962,76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66.230,06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11.962,76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62.263,62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22.734,73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60.981,96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45.094,91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60.996,16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147.472,32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384.091,96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236.619,64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160,45%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34,05%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60,01%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800.000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lastRenderedPageBreak/>
              <w:t>04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DİĞER İÇ BORÇ FAİZ GİDERLERİ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433.066,98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640.000,00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17.918,72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69.967,28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24.650,30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1.469,82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11.962,76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9.690,91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11.962,76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24.552,05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22.734,73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26.070,00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45.094,91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6.813,60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147.472,32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384.091,96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236.619,64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160,45%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34,05%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60,01%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800.000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CARİ TRANSFERLER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1.441.648,10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3.563.000,00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9.000,00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17.708,73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14.490,00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16.954,72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16.954,72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253.449,87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282.658,81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587.984,49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86.305,11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-501.679,38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-85,32%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40,79%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2,42%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GÖREV ZARARLARI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4.644,82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2.135.000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KAR AMACI GÜTMEYEN KURULUŞLARA YAPILAN TRANSFERLER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171.925,66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16.247,25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9.400,00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7.660,65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22.732,12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388,01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26.070,00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412,80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8.881,46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20.892,07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12.010,61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135,23%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5,17%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208,92%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HANE HALKINA YAPILAN TRANSFERLER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157.947,18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245.000,00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9.000,00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14.490,00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1.469,82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290,91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1.819,93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11.500,42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23.530,40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2.168,78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76.520,82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58.202,12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-18.318,70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-23,94%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48,45%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23,76%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120.000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GELİRLERDEN AYRILAN PAYLAR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1.111.775,26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3.300.000,00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1.461,48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18.758,00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294,07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41.963,35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294,07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35.486,97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241.561,44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173.769,88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258.715,61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502.582,21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7.210,92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-495.371,29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-98,57%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45,21%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15.000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SERMAYE GİDERLERİ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7.431.030,36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12.857.000,00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523.462,51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703.785,87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89.000,00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1.739,96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1.446.908,25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268.197,70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2.327.568,46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973.764,07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-1.353.804,39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-58,16%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31,32%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7,57%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2.000.000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 xml:space="preserve"> MAMUL MAL ALIMLARI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1.415.000,00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1.884,00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8.000,00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958,87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1.739,96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1.739,96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3.500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 xml:space="preserve"> MENKUL SERMAYE ÜRETİM GİDERLERİ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340.000,00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9.440,00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7.104,08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24.440,00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10.842,87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10.842,87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3,19%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 xml:space="preserve"> GAYRİ MADDİ HAK ALIMLARI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352.000,00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40.984,08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40.984,08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11,64%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80.000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GAYRİMENKUL ALIMLARI VE KAMULAŞTIRMASI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270.000,00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780.000,00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7.434,00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30.000,00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33.963,35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26.642,93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148.371,01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90.000,00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120.000,00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-120.000,00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-100,00%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44,44%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GAYRİMENKUL SERMAYE ÜRETİM GİDERLERİ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7.161.030,36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8.450.000,00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523.462,51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703.083,87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59.000,00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1.446.908,25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178.197,70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2.207.568,46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919.495,16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-1.288.073,30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-58,35%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30,83%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10,88%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2.000.000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 xml:space="preserve"> MENKUL MALLARIN BÜYÜK ONARIM GİDERLERİ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1.520.000,00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702,00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702,00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702,00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1.500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SERMAYE TRANSFERLERİ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2.459,73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 xml:space="preserve">YURTİÇİ SERMAYE TRANSFERLERİ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2.459,73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09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YEDEK ÖDENEKLER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1.650.000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2.000.000,00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4D75C0" w:rsidRPr="004D75C0" w:rsidTr="00E713FF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 xml:space="preserve">                                                           </w:t>
            </w:r>
            <w:r w:rsidR="00E713FF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 xml:space="preserve">                               T</w:t>
            </w: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oplam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840.084,47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1.034.015,16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531.224,38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489.215,62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494.047,83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438.958,96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618.064,26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769.801,50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2.315.192,51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910.687,23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1.140.289,92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507.631,87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5.981.835,87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4.150.310,34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 TUR"/>
                <w:color w:val="000000"/>
                <w:sz w:val="16"/>
                <w:szCs w:val="16"/>
                <w:lang w:val="tr-TR" w:eastAsia="tr-TR"/>
              </w:rPr>
              <w:t>-1.831.525,53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-30,62%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C0" w:rsidRPr="004D75C0" w:rsidRDefault="004D75C0" w:rsidP="004D75C0">
            <w:pPr>
              <w:widowControl/>
              <w:jc w:val="right"/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</w:pPr>
            <w:r w:rsidRPr="004D75C0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tr-TR" w:eastAsia="tr-TR"/>
              </w:rPr>
              <w:t>10.000.000</w:t>
            </w:r>
          </w:p>
        </w:tc>
      </w:tr>
      <w:tr w:rsidR="004D75C0" w:rsidRPr="004D75C0" w:rsidTr="00E713F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  <w:tr w:rsidR="004D75C0" w:rsidRPr="004D75C0" w:rsidTr="00E713F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  <w:tr w:rsidR="004D75C0" w:rsidRPr="004D75C0" w:rsidTr="00E713F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  <w:tr w:rsidR="004D75C0" w:rsidRPr="004D75C0" w:rsidTr="00E713F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C0" w:rsidRPr="004D75C0" w:rsidRDefault="004D75C0" w:rsidP="004D75C0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</w:tbl>
    <w:p w:rsidR="003517A1" w:rsidRPr="007378E0" w:rsidRDefault="003517A1" w:rsidP="003517A1">
      <w:pPr>
        <w:tabs>
          <w:tab w:val="left" w:pos="907"/>
        </w:tabs>
        <w:rPr>
          <w:rFonts w:asciiTheme="minorHAnsi" w:hAnsiTheme="minorHAnsi"/>
          <w:sz w:val="16"/>
          <w:szCs w:val="16"/>
        </w:rPr>
      </w:pPr>
    </w:p>
    <w:p w:rsidR="003517A1" w:rsidRPr="007378E0" w:rsidRDefault="003517A1" w:rsidP="003517A1">
      <w:pPr>
        <w:tabs>
          <w:tab w:val="left" w:pos="907"/>
        </w:tabs>
        <w:rPr>
          <w:rFonts w:asciiTheme="minorHAnsi" w:hAnsiTheme="minorHAnsi"/>
          <w:sz w:val="16"/>
          <w:szCs w:val="16"/>
        </w:rPr>
      </w:pPr>
    </w:p>
    <w:p w:rsidR="003517A1" w:rsidRPr="007378E0" w:rsidRDefault="003517A1" w:rsidP="003517A1">
      <w:pPr>
        <w:tabs>
          <w:tab w:val="left" w:pos="907"/>
        </w:tabs>
        <w:rPr>
          <w:rFonts w:asciiTheme="minorHAnsi" w:hAnsiTheme="minorHAnsi"/>
          <w:sz w:val="16"/>
          <w:szCs w:val="16"/>
        </w:rPr>
      </w:pPr>
    </w:p>
    <w:p w:rsidR="003517A1" w:rsidRPr="007378E0" w:rsidRDefault="003517A1" w:rsidP="003517A1">
      <w:pPr>
        <w:tabs>
          <w:tab w:val="left" w:pos="907"/>
        </w:tabs>
        <w:rPr>
          <w:rFonts w:asciiTheme="minorHAnsi" w:hAnsiTheme="minorHAnsi"/>
          <w:sz w:val="16"/>
          <w:szCs w:val="16"/>
        </w:rPr>
      </w:pPr>
    </w:p>
    <w:sectPr w:rsidR="003517A1" w:rsidRPr="007378E0" w:rsidSect="00E24EC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4B" w:rsidRDefault="00A36F4B">
      <w:r>
        <w:separator/>
      </w:r>
    </w:p>
  </w:endnote>
  <w:endnote w:type="continuationSeparator" w:id="0">
    <w:p w:rsidR="00A36F4B" w:rsidRDefault="00A3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19" w:rsidRDefault="00F81719" w:rsidP="003517A1">
    <w:pPr>
      <w:pStyle w:val="Altbilgi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Çameli Belediye Başkanlığı</w:t>
    </w:r>
  </w:p>
  <w:p w:rsidR="00F81719" w:rsidRDefault="00F81719" w:rsidP="003517A1">
    <w:pPr>
      <w:pStyle w:val="Altbilgi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2017 Yılı Kurumsal Mali Durum ve Beklentiler Raporu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tr-TR"/>
      </w:rPr>
      <w:t xml:space="preserve">Sayfa </w:t>
    </w:r>
    <w:r w:rsidR="000E5F9E" w:rsidRPr="000E5F9E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E5F9E" w:rsidRPr="000E5F9E">
      <w:rPr>
        <w:rFonts w:asciiTheme="minorHAnsi" w:eastAsiaTheme="minorEastAsia" w:hAnsiTheme="minorHAnsi" w:cstheme="minorBidi"/>
      </w:rPr>
      <w:fldChar w:fldCharType="separate"/>
    </w:r>
    <w:r w:rsidR="00E40D9D" w:rsidRPr="00E40D9D">
      <w:rPr>
        <w:rFonts w:asciiTheme="majorHAnsi" w:eastAsiaTheme="majorEastAsia" w:hAnsiTheme="majorHAnsi" w:cstheme="majorBidi"/>
        <w:noProof/>
        <w:lang w:val="tr-TR"/>
      </w:rPr>
      <w:t>16</w:t>
    </w:r>
    <w:r w:rsidR="000E5F9E">
      <w:rPr>
        <w:rFonts w:asciiTheme="majorHAnsi" w:eastAsiaTheme="majorEastAsia" w:hAnsiTheme="majorHAnsi" w:cstheme="majorBidi"/>
      </w:rPr>
      <w:fldChar w:fldCharType="end"/>
    </w:r>
  </w:p>
  <w:p w:rsidR="00F81719" w:rsidRDefault="00F8171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4B" w:rsidRDefault="00A36F4B">
      <w:r>
        <w:separator/>
      </w:r>
    </w:p>
  </w:footnote>
  <w:footnote w:type="continuationSeparator" w:id="0">
    <w:p w:rsidR="00A36F4B" w:rsidRDefault="00A36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C61"/>
    <w:multiLevelType w:val="hybridMultilevel"/>
    <w:tmpl w:val="8AFC4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E5D"/>
    <w:multiLevelType w:val="hybridMultilevel"/>
    <w:tmpl w:val="C7E402F8"/>
    <w:lvl w:ilvl="0" w:tplc="33329578">
      <w:start w:val="1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35B2"/>
    <w:multiLevelType w:val="hybridMultilevel"/>
    <w:tmpl w:val="8AAA1E6E"/>
    <w:lvl w:ilvl="0" w:tplc="C116E518">
      <w:start w:val="1"/>
      <w:numFmt w:val="decimal"/>
      <w:lvlText w:val="%1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BCB"/>
    <w:multiLevelType w:val="hybridMultilevel"/>
    <w:tmpl w:val="E1AE76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5C6"/>
    <w:multiLevelType w:val="hybridMultilevel"/>
    <w:tmpl w:val="8AAA1E6E"/>
    <w:lvl w:ilvl="0" w:tplc="C116E518">
      <w:start w:val="1"/>
      <w:numFmt w:val="decimal"/>
      <w:lvlText w:val="%1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31F"/>
    <w:multiLevelType w:val="hybridMultilevel"/>
    <w:tmpl w:val="FA88C5A8"/>
    <w:lvl w:ilvl="0" w:tplc="4256495A">
      <w:start w:val="1"/>
      <w:numFmt w:val="decimal"/>
      <w:lvlText w:val="%1-"/>
      <w:lvlJc w:val="left"/>
      <w:pPr>
        <w:ind w:left="1259" w:hanging="62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6C544230">
      <w:numFmt w:val="bullet"/>
      <w:lvlText w:val="•"/>
      <w:lvlJc w:val="left"/>
      <w:pPr>
        <w:ind w:left="2090" w:hanging="620"/>
      </w:pPr>
      <w:rPr>
        <w:rFonts w:hint="default"/>
      </w:rPr>
    </w:lvl>
    <w:lvl w:ilvl="2" w:tplc="AC5A7752">
      <w:numFmt w:val="bullet"/>
      <w:lvlText w:val="•"/>
      <w:lvlJc w:val="left"/>
      <w:pPr>
        <w:ind w:left="2920" w:hanging="620"/>
      </w:pPr>
      <w:rPr>
        <w:rFonts w:hint="default"/>
      </w:rPr>
    </w:lvl>
    <w:lvl w:ilvl="3" w:tplc="FC1C5C50">
      <w:numFmt w:val="bullet"/>
      <w:lvlText w:val="•"/>
      <w:lvlJc w:val="left"/>
      <w:pPr>
        <w:ind w:left="3750" w:hanging="620"/>
      </w:pPr>
      <w:rPr>
        <w:rFonts w:hint="default"/>
      </w:rPr>
    </w:lvl>
    <w:lvl w:ilvl="4" w:tplc="BEE275DA">
      <w:numFmt w:val="bullet"/>
      <w:lvlText w:val="•"/>
      <w:lvlJc w:val="left"/>
      <w:pPr>
        <w:ind w:left="4580" w:hanging="620"/>
      </w:pPr>
      <w:rPr>
        <w:rFonts w:hint="default"/>
      </w:rPr>
    </w:lvl>
    <w:lvl w:ilvl="5" w:tplc="896ED39C">
      <w:numFmt w:val="bullet"/>
      <w:lvlText w:val="•"/>
      <w:lvlJc w:val="left"/>
      <w:pPr>
        <w:ind w:left="5410" w:hanging="620"/>
      </w:pPr>
      <w:rPr>
        <w:rFonts w:hint="default"/>
      </w:rPr>
    </w:lvl>
    <w:lvl w:ilvl="6" w:tplc="9F3A02C8">
      <w:numFmt w:val="bullet"/>
      <w:lvlText w:val="•"/>
      <w:lvlJc w:val="left"/>
      <w:pPr>
        <w:ind w:left="6240" w:hanging="620"/>
      </w:pPr>
      <w:rPr>
        <w:rFonts w:hint="default"/>
      </w:rPr>
    </w:lvl>
    <w:lvl w:ilvl="7" w:tplc="1340045E">
      <w:numFmt w:val="bullet"/>
      <w:lvlText w:val="•"/>
      <w:lvlJc w:val="left"/>
      <w:pPr>
        <w:ind w:left="7070" w:hanging="620"/>
      </w:pPr>
      <w:rPr>
        <w:rFonts w:hint="default"/>
      </w:rPr>
    </w:lvl>
    <w:lvl w:ilvl="8" w:tplc="0352DA64">
      <w:numFmt w:val="bullet"/>
      <w:lvlText w:val="•"/>
      <w:lvlJc w:val="left"/>
      <w:pPr>
        <w:ind w:left="7900" w:hanging="620"/>
      </w:pPr>
      <w:rPr>
        <w:rFonts w:hint="default"/>
      </w:rPr>
    </w:lvl>
  </w:abstractNum>
  <w:abstractNum w:abstractNumId="6">
    <w:nsid w:val="194C3B6B"/>
    <w:multiLevelType w:val="hybridMultilevel"/>
    <w:tmpl w:val="8BACE60E"/>
    <w:lvl w:ilvl="0" w:tplc="6F44F716">
      <w:start w:val="5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9" w:hanging="360"/>
      </w:pPr>
    </w:lvl>
    <w:lvl w:ilvl="2" w:tplc="041F001B" w:tentative="1">
      <w:start w:val="1"/>
      <w:numFmt w:val="lowerRoman"/>
      <w:lvlText w:val="%3."/>
      <w:lvlJc w:val="right"/>
      <w:pPr>
        <w:ind w:left="2669" w:hanging="180"/>
      </w:pPr>
    </w:lvl>
    <w:lvl w:ilvl="3" w:tplc="041F000F" w:tentative="1">
      <w:start w:val="1"/>
      <w:numFmt w:val="decimal"/>
      <w:lvlText w:val="%4."/>
      <w:lvlJc w:val="left"/>
      <w:pPr>
        <w:ind w:left="3389" w:hanging="360"/>
      </w:pPr>
    </w:lvl>
    <w:lvl w:ilvl="4" w:tplc="041F0019" w:tentative="1">
      <w:start w:val="1"/>
      <w:numFmt w:val="lowerLetter"/>
      <w:lvlText w:val="%5."/>
      <w:lvlJc w:val="left"/>
      <w:pPr>
        <w:ind w:left="4109" w:hanging="360"/>
      </w:pPr>
    </w:lvl>
    <w:lvl w:ilvl="5" w:tplc="041F001B" w:tentative="1">
      <w:start w:val="1"/>
      <w:numFmt w:val="lowerRoman"/>
      <w:lvlText w:val="%6."/>
      <w:lvlJc w:val="right"/>
      <w:pPr>
        <w:ind w:left="4829" w:hanging="180"/>
      </w:pPr>
    </w:lvl>
    <w:lvl w:ilvl="6" w:tplc="041F000F" w:tentative="1">
      <w:start w:val="1"/>
      <w:numFmt w:val="decimal"/>
      <w:lvlText w:val="%7."/>
      <w:lvlJc w:val="left"/>
      <w:pPr>
        <w:ind w:left="5549" w:hanging="360"/>
      </w:pPr>
    </w:lvl>
    <w:lvl w:ilvl="7" w:tplc="041F0019" w:tentative="1">
      <w:start w:val="1"/>
      <w:numFmt w:val="lowerLetter"/>
      <w:lvlText w:val="%8."/>
      <w:lvlJc w:val="left"/>
      <w:pPr>
        <w:ind w:left="6269" w:hanging="360"/>
      </w:pPr>
    </w:lvl>
    <w:lvl w:ilvl="8" w:tplc="041F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7">
    <w:nsid w:val="1EDD3CF5"/>
    <w:multiLevelType w:val="hybridMultilevel"/>
    <w:tmpl w:val="EC32DF6A"/>
    <w:lvl w:ilvl="0" w:tplc="041F000F">
      <w:start w:val="1"/>
      <w:numFmt w:val="decimal"/>
      <w:lvlText w:val="%1."/>
      <w:lvlJc w:val="left"/>
      <w:pPr>
        <w:ind w:left="160" w:hanging="137"/>
      </w:pPr>
      <w:rPr>
        <w:rFonts w:hint="default"/>
        <w:b/>
        <w:bCs/>
        <w:spacing w:val="-2"/>
        <w:w w:val="99"/>
        <w:sz w:val="24"/>
        <w:szCs w:val="24"/>
      </w:rPr>
    </w:lvl>
    <w:lvl w:ilvl="1" w:tplc="07FA3BF4">
      <w:numFmt w:val="bullet"/>
      <w:lvlText w:val=""/>
      <w:lvlJc w:val="left"/>
      <w:pPr>
        <w:ind w:left="2214" w:hanging="97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2382CF6">
      <w:numFmt w:val="bullet"/>
      <w:lvlText w:val="•"/>
      <w:lvlJc w:val="left"/>
      <w:pPr>
        <w:ind w:left="3035" w:hanging="975"/>
      </w:pPr>
      <w:rPr>
        <w:rFonts w:hint="default"/>
      </w:rPr>
    </w:lvl>
    <w:lvl w:ilvl="3" w:tplc="50F09C44">
      <w:numFmt w:val="bullet"/>
      <w:lvlText w:val="•"/>
      <w:lvlJc w:val="left"/>
      <w:pPr>
        <w:ind w:left="3851" w:hanging="975"/>
      </w:pPr>
      <w:rPr>
        <w:rFonts w:hint="default"/>
      </w:rPr>
    </w:lvl>
    <w:lvl w:ilvl="4" w:tplc="7D186B5A">
      <w:numFmt w:val="bullet"/>
      <w:lvlText w:val="•"/>
      <w:lvlJc w:val="left"/>
      <w:pPr>
        <w:ind w:left="4666" w:hanging="975"/>
      </w:pPr>
      <w:rPr>
        <w:rFonts w:hint="default"/>
      </w:rPr>
    </w:lvl>
    <w:lvl w:ilvl="5" w:tplc="CE30C10A">
      <w:numFmt w:val="bullet"/>
      <w:lvlText w:val="•"/>
      <w:lvlJc w:val="left"/>
      <w:pPr>
        <w:ind w:left="5482" w:hanging="975"/>
      </w:pPr>
      <w:rPr>
        <w:rFonts w:hint="default"/>
      </w:rPr>
    </w:lvl>
    <w:lvl w:ilvl="6" w:tplc="1C72BAC0">
      <w:numFmt w:val="bullet"/>
      <w:lvlText w:val="•"/>
      <w:lvlJc w:val="left"/>
      <w:pPr>
        <w:ind w:left="6297" w:hanging="975"/>
      </w:pPr>
      <w:rPr>
        <w:rFonts w:hint="default"/>
      </w:rPr>
    </w:lvl>
    <w:lvl w:ilvl="7" w:tplc="F43AD95A">
      <w:numFmt w:val="bullet"/>
      <w:lvlText w:val="•"/>
      <w:lvlJc w:val="left"/>
      <w:pPr>
        <w:ind w:left="7113" w:hanging="975"/>
      </w:pPr>
      <w:rPr>
        <w:rFonts w:hint="default"/>
      </w:rPr>
    </w:lvl>
    <w:lvl w:ilvl="8" w:tplc="E0E65668">
      <w:numFmt w:val="bullet"/>
      <w:lvlText w:val="•"/>
      <w:lvlJc w:val="left"/>
      <w:pPr>
        <w:ind w:left="7928" w:hanging="975"/>
      </w:pPr>
      <w:rPr>
        <w:rFonts w:hint="default"/>
      </w:rPr>
    </w:lvl>
  </w:abstractNum>
  <w:abstractNum w:abstractNumId="8">
    <w:nsid w:val="269718DE"/>
    <w:multiLevelType w:val="hybridMultilevel"/>
    <w:tmpl w:val="3FD67BDA"/>
    <w:lvl w:ilvl="0" w:tplc="CD62D32A">
      <w:start w:val="1"/>
      <w:numFmt w:val="upperLetter"/>
      <w:lvlText w:val="%1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A9AA6E60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C0E2539C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FE1CFBAA"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8FABBA2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C444F274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D7C89640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8C202586">
      <w:numFmt w:val="bullet"/>
      <w:lvlText w:val="•"/>
      <w:lvlJc w:val="left"/>
      <w:pPr>
        <w:ind w:left="7744" w:hanging="360"/>
      </w:pPr>
      <w:rPr>
        <w:rFonts w:hint="default"/>
      </w:rPr>
    </w:lvl>
    <w:lvl w:ilvl="8" w:tplc="D08890EA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9">
    <w:nsid w:val="2AE84D21"/>
    <w:multiLevelType w:val="hybridMultilevel"/>
    <w:tmpl w:val="67D85AD8"/>
    <w:lvl w:ilvl="0" w:tplc="80D87A8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937DA"/>
    <w:multiLevelType w:val="hybridMultilevel"/>
    <w:tmpl w:val="BDF85974"/>
    <w:lvl w:ilvl="0" w:tplc="3E2EC87C">
      <w:start w:val="1"/>
      <w:numFmt w:val="decimal"/>
      <w:lvlText w:val="%1-"/>
      <w:lvlJc w:val="left"/>
      <w:pPr>
        <w:ind w:left="1292" w:hanging="423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DF3A4668">
      <w:numFmt w:val="bullet"/>
      <w:lvlText w:val="•"/>
      <w:lvlJc w:val="left"/>
      <w:pPr>
        <w:ind w:left="2244" w:hanging="423"/>
      </w:pPr>
      <w:rPr>
        <w:rFonts w:hint="default"/>
      </w:rPr>
    </w:lvl>
    <w:lvl w:ilvl="2" w:tplc="7C86C142"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821045FA">
      <w:numFmt w:val="bullet"/>
      <w:lvlText w:val="•"/>
      <w:lvlJc w:val="left"/>
      <w:pPr>
        <w:ind w:left="4132" w:hanging="423"/>
      </w:pPr>
      <w:rPr>
        <w:rFonts w:hint="default"/>
      </w:rPr>
    </w:lvl>
    <w:lvl w:ilvl="4" w:tplc="1CF6731A">
      <w:numFmt w:val="bullet"/>
      <w:lvlText w:val="•"/>
      <w:lvlJc w:val="left"/>
      <w:pPr>
        <w:ind w:left="5076" w:hanging="423"/>
      </w:pPr>
      <w:rPr>
        <w:rFonts w:hint="default"/>
      </w:rPr>
    </w:lvl>
    <w:lvl w:ilvl="5" w:tplc="19A67014">
      <w:numFmt w:val="bullet"/>
      <w:lvlText w:val="•"/>
      <w:lvlJc w:val="left"/>
      <w:pPr>
        <w:ind w:left="6020" w:hanging="423"/>
      </w:pPr>
      <w:rPr>
        <w:rFonts w:hint="default"/>
      </w:rPr>
    </w:lvl>
    <w:lvl w:ilvl="6" w:tplc="4EB28EA6">
      <w:numFmt w:val="bullet"/>
      <w:lvlText w:val="•"/>
      <w:lvlJc w:val="left"/>
      <w:pPr>
        <w:ind w:left="6964" w:hanging="423"/>
      </w:pPr>
      <w:rPr>
        <w:rFonts w:hint="default"/>
      </w:rPr>
    </w:lvl>
    <w:lvl w:ilvl="7" w:tplc="110EAAC4">
      <w:numFmt w:val="bullet"/>
      <w:lvlText w:val="•"/>
      <w:lvlJc w:val="left"/>
      <w:pPr>
        <w:ind w:left="7908" w:hanging="423"/>
      </w:pPr>
      <w:rPr>
        <w:rFonts w:hint="default"/>
      </w:rPr>
    </w:lvl>
    <w:lvl w:ilvl="8" w:tplc="96023602">
      <w:numFmt w:val="bullet"/>
      <w:lvlText w:val="•"/>
      <w:lvlJc w:val="left"/>
      <w:pPr>
        <w:ind w:left="8852" w:hanging="423"/>
      </w:pPr>
      <w:rPr>
        <w:rFonts w:hint="default"/>
      </w:rPr>
    </w:lvl>
  </w:abstractNum>
  <w:abstractNum w:abstractNumId="11">
    <w:nsid w:val="32425160"/>
    <w:multiLevelType w:val="hybridMultilevel"/>
    <w:tmpl w:val="1D968B9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9E0A5E"/>
    <w:multiLevelType w:val="hybridMultilevel"/>
    <w:tmpl w:val="F5F45A8C"/>
    <w:lvl w:ilvl="0" w:tplc="095420C2">
      <w:start w:val="1"/>
      <w:numFmt w:val="upperRoman"/>
      <w:lvlText w:val="%1-"/>
      <w:lvlJc w:val="left"/>
      <w:pPr>
        <w:ind w:left="160" w:hanging="13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07FA3BF4">
      <w:numFmt w:val="bullet"/>
      <w:lvlText w:val=""/>
      <w:lvlJc w:val="left"/>
      <w:pPr>
        <w:ind w:left="2214" w:hanging="97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2382CF6">
      <w:numFmt w:val="bullet"/>
      <w:lvlText w:val="•"/>
      <w:lvlJc w:val="left"/>
      <w:pPr>
        <w:ind w:left="3035" w:hanging="975"/>
      </w:pPr>
      <w:rPr>
        <w:rFonts w:hint="default"/>
      </w:rPr>
    </w:lvl>
    <w:lvl w:ilvl="3" w:tplc="50F09C44">
      <w:numFmt w:val="bullet"/>
      <w:lvlText w:val="•"/>
      <w:lvlJc w:val="left"/>
      <w:pPr>
        <w:ind w:left="3851" w:hanging="975"/>
      </w:pPr>
      <w:rPr>
        <w:rFonts w:hint="default"/>
      </w:rPr>
    </w:lvl>
    <w:lvl w:ilvl="4" w:tplc="7D186B5A">
      <w:numFmt w:val="bullet"/>
      <w:lvlText w:val="•"/>
      <w:lvlJc w:val="left"/>
      <w:pPr>
        <w:ind w:left="4666" w:hanging="975"/>
      </w:pPr>
      <w:rPr>
        <w:rFonts w:hint="default"/>
      </w:rPr>
    </w:lvl>
    <w:lvl w:ilvl="5" w:tplc="CE30C10A">
      <w:numFmt w:val="bullet"/>
      <w:lvlText w:val="•"/>
      <w:lvlJc w:val="left"/>
      <w:pPr>
        <w:ind w:left="5482" w:hanging="975"/>
      </w:pPr>
      <w:rPr>
        <w:rFonts w:hint="default"/>
      </w:rPr>
    </w:lvl>
    <w:lvl w:ilvl="6" w:tplc="1C72BAC0">
      <w:numFmt w:val="bullet"/>
      <w:lvlText w:val="•"/>
      <w:lvlJc w:val="left"/>
      <w:pPr>
        <w:ind w:left="6297" w:hanging="975"/>
      </w:pPr>
      <w:rPr>
        <w:rFonts w:hint="default"/>
      </w:rPr>
    </w:lvl>
    <w:lvl w:ilvl="7" w:tplc="F43AD95A">
      <w:numFmt w:val="bullet"/>
      <w:lvlText w:val="•"/>
      <w:lvlJc w:val="left"/>
      <w:pPr>
        <w:ind w:left="7113" w:hanging="975"/>
      </w:pPr>
      <w:rPr>
        <w:rFonts w:hint="default"/>
      </w:rPr>
    </w:lvl>
    <w:lvl w:ilvl="8" w:tplc="E0E65668">
      <w:numFmt w:val="bullet"/>
      <w:lvlText w:val="•"/>
      <w:lvlJc w:val="left"/>
      <w:pPr>
        <w:ind w:left="7928" w:hanging="975"/>
      </w:pPr>
      <w:rPr>
        <w:rFonts w:hint="default"/>
      </w:rPr>
    </w:lvl>
  </w:abstractNum>
  <w:abstractNum w:abstractNumId="13">
    <w:nsid w:val="3CF7026F"/>
    <w:multiLevelType w:val="hybridMultilevel"/>
    <w:tmpl w:val="8AAA1E6E"/>
    <w:lvl w:ilvl="0" w:tplc="C116E518">
      <w:start w:val="1"/>
      <w:numFmt w:val="decimal"/>
      <w:lvlText w:val="%1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30C48"/>
    <w:multiLevelType w:val="hybridMultilevel"/>
    <w:tmpl w:val="55D407B8"/>
    <w:lvl w:ilvl="0" w:tplc="F3F0C3C0">
      <w:start w:val="1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63A10"/>
    <w:multiLevelType w:val="hybridMultilevel"/>
    <w:tmpl w:val="7E68D0BC"/>
    <w:lvl w:ilvl="0" w:tplc="041F000F">
      <w:start w:val="1"/>
      <w:numFmt w:val="decimal"/>
      <w:lvlText w:val="%1."/>
      <w:lvlJc w:val="left"/>
      <w:pPr>
        <w:ind w:left="808" w:hanging="360"/>
      </w:pPr>
    </w:lvl>
    <w:lvl w:ilvl="1" w:tplc="041F0019" w:tentative="1">
      <w:start w:val="1"/>
      <w:numFmt w:val="lowerLetter"/>
      <w:lvlText w:val="%2."/>
      <w:lvlJc w:val="left"/>
      <w:pPr>
        <w:ind w:left="1528" w:hanging="360"/>
      </w:pPr>
    </w:lvl>
    <w:lvl w:ilvl="2" w:tplc="041F001B" w:tentative="1">
      <w:start w:val="1"/>
      <w:numFmt w:val="lowerRoman"/>
      <w:lvlText w:val="%3."/>
      <w:lvlJc w:val="right"/>
      <w:pPr>
        <w:ind w:left="2248" w:hanging="180"/>
      </w:pPr>
    </w:lvl>
    <w:lvl w:ilvl="3" w:tplc="041F000F" w:tentative="1">
      <w:start w:val="1"/>
      <w:numFmt w:val="decimal"/>
      <w:lvlText w:val="%4."/>
      <w:lvlJc w:val="left"/>
      <w:pPr>
        <w:ind w:left="2968" w:hanging="360"/>
      </w:pPr>
    </w:lvl>
    <w:lvl w:ilvl="4" w:tplc="041F0019" w:tentative="1">
      <w:start w:val="1"/>
      <w:numFmt w:val="lowerLetter"/>
      <w:lvlText w:val="%5."/>
      <w:lvlJc w:val="left"/>
      <w:pPr>
        <w:ind w:left="3688" w:hanging="360"/>
      </w:pPr>
    </w:lvl>
    <w:lvl w:ilvl="5" w:tplc="041F001B" w:tentative="1">
      <w:start w:val="1"/>
      <w:numFmt w:val="lowerRoman"/>
      <w:lvlText w:val="%6."/>
      <w:lvlJc w:val="right"/>
      <w:pPr>
        <w:ind w:left="4408" w:hanging="180"/>
      </w:pPr>
    </w:lvl>
    <w:lvl w:ilvl="6" w:tplc="041F000F" w:tentative="1">
      <w:start w:val="1"/>
      <w:numFmt w:val="decimal"/>
      <w:lvlText w:val="%7."/>
      <w:lvlJc w:val="left"/>
      <w:pPr>
        <w:ind w:left="5128" w:hanging="360"/>
      </w:pPr>
    </w:lvl>
    <w:lvl w:ilvl="7" w:tplc="041F0019" w:tentative="1">
      <w:start w:val="1"/>
      <w:numFmt w:val="lowerLetter"/>
      <w:lvlText w:val="%8."/>
      <w:lvlJc w:val="left"/>
      <w:pPr>
        <w:ind w:left="5848" w:hanging="360"/>
      </w:pPr>
    </w:lvl>
    <w:lvl w:ilvl="8" w:tplc="041F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6">
    <w:nsid w:val="4FD84EFA"/>
    <w:multiLevelType w:val="hybridMultilevel"/>
    <w:tmpl w:val="8AAA1E6E"/>
    <w:lvl w:ilvl="0" w:tplc="C116E518">
      <w:start w:val="1"/>
      <w:numFmt w:val="decimal"/>
      <w:lvlText w:val="%1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45DE4"/>
    <w:multiLevelType w:val="hybridMultilevel"/>
    <w:tmpl w:val="BDF85974"/>
    <w:lvl w:ilvl="0" w:tplc="3E2EC87C">
      <w:start w:val="1"/>
      <w:numFmt w:val="decimal"/>
      <w:lvlText w:val="%1-"/>
      <w:lvlJc w:val="left"/>
      <w:pPr>
        <w:ind w:left="1292" w:hanging="423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DF3A4668">
      <w:numFmt w:val="bullet"/>
      <w:lvlText w:val="•"/>
      <w:lvlJc w:val="left"/>
      <w:pPr>
        <w:ind w:left="2244" w:hanging="423"/>
      </w:pPr>
      <w:rPr>
        <w:rFonts w:hint="default"/>
      </w:rPr>
    </w:lvl>
    <w:lvl w:ilvl="2" w:tplc="7C86C142"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821045FA">
      <w:numFmt w:val="bullet"/>
      <w:lvlText w:val="•"/>
      <w:lvlJc w:val="left"/>
      <w:pPr>
        <w:ind w:left="4132" w:hanging="423"/>
      </w:pPr>
      <w:rPr>
        <w:rFonts w:hint="default"/>
      </w:rPr>
    </w:lvl>
    <w:lvl w:ilvl="4" w:tplc="1CF6731A">
      <w:numFmt w:val="bullet"/>
      <w:lvlText w:val="•"/>
      <w:lvlJc w:val="left"/>
      <w:pPr>
        <w:ind w:left="5076" w:hanging="423"/>
      </w:pPr>
      <w:rPr>
        <w:rFonts w:hint="default"/>
      </w:rPr>
    </w:lvl>
    <w:lvl w:ilvl="5" w:tplc="19A67014">
      <w:numFmt w:val="bullet"/>
      <w:lvlText w:val="•"/>
      <w:lvlJc w:val="left"/>
      <w:pPr>
        <w:ind w:left="6020" w:hanging="423"/>
      </w:pPr>
      <w:rPr>
        <w:rFonts w:hint="default"/>
      </w:rPr>
    </w:lvl>
    <w:lvl w:ilvl="6" w:tplc="4EB28EA6">
      <w:numFmt w:val="bullet"/>
      <w:lvlText w:val="•"/>
      <w:lvlJc w:val="left"/>
      <w:pPr>
        <w:ind w:left="6964" w:hanging="423"/>
      </w:pPr>
      <w:rPr>
        <w:rFonts w:hint="default"/>
      </w:rPr>
    </w:lvl>
    <w:lvl w:ilvl="7" w:tplc="110EAAC4">
      <w:numFmt w:val="bullet"/>
      <w:lvlText w:val="•"/>
      <w:lvlJc w:val="left"/>
      <w:pPr>
        <w:ind w:left="7908" w:hanging="423"/>
      </w:pPr>
      <w:rPr>
        <w:rFonts w:hint="default"/>
      </w:rPr>
    </w:lvl>
    <w:lvl w:ilvl="8" w:tplc="96023602">
      <w:numFmt w:val="bullet"/>
      <w:lvlText w:val="•"/>
      <w:lvlJc w:val="left"/>
      <w:pPr>
        <w:ind w:left="8852" w:hanging="423"/>
      </w:pPr>
      <w:rPr>
        <w:rFonts w:hint="default"/>
      </w:rPr>
    </w:lvl>
  </w:abstractNum>
  <w:abstractNum w:abstractNumId="18">
    <w:nsid w:val="599E426E"/>
    <w:multiLevelType w:val="hybridMultilevel"/>
    <w:tmpl w:val="67989C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51063B"/>
    <w:multiLevelType w:val="hybridMultilevel"/>
    <w:tmpl w:val="2BDAB31E"/>
    <w:lvl w:ilvl="0" w:tplc="C1AEC618">
      <w:start w:val="1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C098E"/>
    <w:multiLevelType w:val="hybridMultilevel"/>
    <w:tmpl w:val="8AAA1E6E"/>
    <w:lvl w:ilvl="0" w:tplc="C116E518">
      <w:start w:val="1"/>
      <w:numFmt w:val="decimal"/>
      <w:lvlText w:val="%1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A7E24"/>
    <w:multiLevelType w:val="hybridMultilevel"/>
    <w:tmpl w:val="F8EC2664"/>
    <w:lvl w:ilvl="0" w:tplc="1C346A58">
      <w:start w:val="1"/>
      <w:numFmt w:val="upperRoman"/>
      <w:lvlText w:val="%1-"/>
      <w:lvlJc w:val="left"/>
      <w:pPr>
        <w:ind w:left="160" w:hanging="137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4D48307A">
      <w:start w:val="1"/>
      <w:numFmt w:val="upperLetter"/>
      <w:lvlText w:val="%2."/>
      <w:lvlJc w:val="left"/>
      <w:pPr>
        <w:ind w:left="822" w:hanging="423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2FBA837C">
      <w:start w:val="1"/>
      <w:numFmt w:val="decimal"/>
      <w:lvlText w:val="%3."/>
      <w:lvlJc w:val="left"/>
      <w:pPr>
        <w:ind w:left="942" w:hanging="303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3" w:tplc="D34EEB3C">
      <w:numFmt w:val="bullet"/>
      <w:lvlText w:val="•"/>
      <w:lvlJc w:val="left"/>
      <w:pPr>
        <w:ind w:left="2017" w:hanging="303"/>
      </w:pPr>
      <w:rPr>
        <w:rFonts w:hint="default"/>
      </w:rPr>
    </w:lvl>
    <w:lvl w:ilvl="4" w:tplc="011CFBA4">
      <w:numFmt w:val="bullet"/>
      <w:lvlText w:val="•"/>
      <w:lvlJc w:val="left"/>
      <w:pPr>
        <w:ind w:left="3095" w:hanging="303"/>
      </w:pPr>
      <w:rPr>
        <w:rFonts w:hint="default"/>
      </w:rPr>
    </w:lvl>
    <w:lvl w:ilvl="5" w:tplc="80C8EFF0">
      <w:numFmt w:val="bullet"/>
      <w:lvlText w:val="•"/>
      <w:lvlJc w:val="left"/>
      <w:pPr>
        <w:ind w:left="4172" w:hanging="303"/>
      </w:pPr>
      <w:rPr>
        <w:rFonts w:hint="default"/>
      </w:rPr>
    </w:lvl>
    <w:lvl w:ilvl="6" w:tplc="86B65904">
      <w:numFmt w:val="bullet"/>
      <w:lvlText w:val="•"/>
      <w:lvlJc w:val="left"/>
      <w:pPr>
        <w:ind w:left="5250" w:hanging="303"/>
      </w:pPr>
      <w:rPr>
        <w:rFonts w:hint="default"/>
      </w:rPr>
    </w:lvl>
    <w:lvl w:ilvl="7" w:tplc="5B0A1EE4">
      <w:numFmt w:val="bullet"/>
      <w:lvlText w:val="•"/>
      <w:lvlJc w:val="left"/>
      <w:pPr>
        <w:ind w:left="6327" w:hanging="303"/>
      </w:pPr>
      <w:rPr>
        <w:rFonts w:hint="default"/>
      </w:rPr>
    </w:lvl>
    <w:lvl w:ilvl="8" w:tplc="765E685E">
      <w:numFmt w:val="bullet"/>
      <w:lvlText w:val="•"/>
      <w:lvlJc w:val="left"/>
      <w:pPr>
        <w:ind w:left="7405" w:hanging="303"/>
      </w:pPr>
      <w:rPr>
        <w:rFonts w:hint="default"/>
      </w:rPr>
    </w:lvl>
  </w:abstractNum>
  <w:abstractNum w:abstractNumId="22">
    <w:nsid w:val="63D234D2"/>
    <w:multiLevelType w:val="hybridMultilevel"/>
    <w:tmpl w:val="BDF85974"/>
    <w:lvl w:ilvl="0" w:tplc="3E2EC87C">
      <w:start w:val="1"/>
      <w:numFmt w:val="decimal"/>
      <w:lvlText w:val="%1-"/>
      <w:lvlJc w:val="left"/>
      <w:pPr>
        <w:ind w:left="1292" w:hanging="423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DF3A4668">
      <w:numFmt w:val="bullet"/>
      <w:lvlText w:val="•"/>
      <w:lvlJc w:val="left"/>
      <w:pPr>
        <w:ind w:left="2244" w:hanging="423"/>
      </w:pPr>
      <w:rPr>
        <w:rFonts w:hint="default"/>
      </w:rPr>
    </w:lvl>
    <w:lvl w:ilvl="2" w:tplc="7C86C142"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821045FA">
      <w:numFmt w:val="bullet"/>
      <w:lvlText w:val="•"/>
      <w:lvlJc w:val="left"/>
      <w:pPr>
        <w:ind w:left="4132" w:hanging="423"/>
      </w:pPr>
      <w:rPr>
        <w:rFonts w:hint="default"/>
      </w:rPr>
    </w:lvl>
    <w:lvl w:ilvl="4" w:tplc="1CF6731A">
      <w:numFmt w:val="bullet"/>
      <w:lvlText w:val="•"/>
      <w:lvlJc w:val="left"/>
      <w:pPr>
        <w:ind w:left="5076" w:hanging="423"/>
      </w:pPr>
      <w:rPr>
        <w:rFonts w:hint="default"/>
      </w:rPr>
    </w:lvl>
    <w:lvl w:ilvl="5" w:tplc="19A67014">
      <w:numFmt w:val="bullet"/>
      <w:lvlText w:val="•"/>
      <w:lvlJc w:val="left"/>
      <w:pPr>
        <w:ind w:left="6020" w:hanging="423"/>
      </w:pPr>
      <w:rPr>
        <w:rFonts w:hint="default"/>
      </w:rPr>
    </w:lvl>
    <w:lvl w:ilvl="6" w:tplc="4EB28EA6">
      <w:numFmt w:val="bullet"/>
      <w:lvlText w:val="•"/>
      <w:lvlJc w:val="left"/>
      <w:pPr>
        <w:ind w:left="6964" w:hanging="423"/>
      </w:pPr>
      <w:rPr>
        <w:rFonts w:hint="default"/>
      </w:rPr>
    </w:lvl>
    <w:lvl w:ilvl="7" w:tplc="110EAAC4">
      <w:numFmt w:val="bullet"/>
      <w:lvlText w:val="•"/>
      <w:lvlJc w:val="left"/>
      <w:pPr>
        <w:ind w:left="7908" w:hanging="423"/>
      </w:pPr>
      <w:rPr>
        <w:rFonts w:hint="default"/>
      </w:rPr>
    </w:lvl>
    <w:lvl w:ilvl="8" w:tplc="96023602">
      <w:numFmt w:val="bullet"/>
      <w:lvlText w:val="•"/>
      <w:lvlJc w:val="left"/>
      <w:pPr>
        <w:ind w:left="8852" w:hanging="423"/>
      </w:pPr>
      <w:rPr>
        <w:rFonts w:hint="default"/>
      </w:rPr>
    </w:lvl>
  </w:abstractNum>
  <w:abstractNum w:abstractNumId="23">
    <w:nsid w:val="739A248B"/>
    <w:multiLevelType w:val="hybridMultilevel"/>
    <w:tmpl w:val="5A32C8B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4BD5900"/>
    <w:multiLevelType w:val="hybridMultilevel"/>
    <w:tmpl w:val="8AAA1E6E"/>
    <w:lvl w:ilvl="0" w:tplc="C116E518">
      <w:start w:val="1"/>
      <w:numFmt w:val="decimal"/>
      <w:lvlText w:val="%1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D01AB"/>
    <w:multiLevelType w:val="hybridMultilevel"/>
    <w:tmpl w:val="476413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11253E"/>
    <w:multiLevelType w:val="hybridMultilevel"/>
    <w:tmpl w:val="BAE20924"/>
    <w:lvl w:ilvl="0" w:tplc="E8F237D8">
      <w:start w:val="1"/>
      <w:numFmt w:val="upperLetter"/>
      <w:lvlText w:val="%1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C116E518">
      <w:start w:val="1"/>
      <w:numFmt w:val="decimal"/>
      <w:lvlText w:val="%2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2" w:tplc="80AE3654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85020BDE"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B844BCC6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79F2A538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ED067F18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5CE67998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290290E0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27">
    <w:nsid w:val="7B0412E1"/>
    <w:multiLevelType w:val="hybridMultilevel"/>
    <w:tmpl w:val="8154D2C8"/>
    <w:lvl w:ilvl="0" w:tplc="5E72B59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D4DE0"/>
    <w:multiLevelType w:val="hybridMultilevel"/>
    <w:tmpl w:val="BAE20924"/>
    <w:lvl w:ilvl="0" w:tplc="E8F237D8">
      <w:start w:val="1"/>
      <w:numFmt w:val="upperLetter"/>
      <w:lvlText w:val="%1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C116E518">
      <w:start w:val="1"/>
      <w:numFmt w:val="decimal"/>
      <w:lvlText w:val="%2."/>
      <w:lvlJc w:val="left"/>
      <w:pPr>
        <w:ind w:left="1225" w:hanging="360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2" w:tplc="80AE3654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85020BDE"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B844BCC6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79F2A538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ED067F18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5CE67998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290290E0"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8"/>
  </w:num>
  <w:num w:numId="4">
    <w:abstractNumId w:val="12"/>
  </w:num>
  <w:num w:numId="5">
    <w:abstractNumId w:val="5"/>
  </w:num>
  <w:num w:numId="6">
    <w:abstractNumId w:val="21"/>
  </w:num>
  <w:num w:numId="7">
    <w:abstractNumId w:val="27"/>
  </w:num>
  <w:num w:numId="8">
    <w:abstractNumId w:val="9"/>
  </w:num>
  <w:num w:numId="9">
    <w:abstractNumId w:val="20"/>
  </w:num>
  <w:num w:numId="10">
    <w:abstractNumId w:val="13"/>
  </w:num>
  <w:num w:numId="11">
    <w:abstractNumId w:val="4"/>
  </w:num>
  <w:num w:numId="12">
    <w:abstractNumId w:val="24"/>
  </w:num>
  <w:num w:numId="13">
    <w:abstractNumId w:val="16"/>
  </w:num>
  <w:num w:numId="14">
    <w:abstractNumId w:val="2"/>
  </w:num>
  <w:num w:numId="15">
    <w:abstractNumId w:val="26"/>
  </w:num>
  <w:num w:numId="16">
    <w:abstractNumId w:val="22"/>
  </w:num>
  <w:num w:numId="17">
    <w:abstractNumId w:val="17"/>
  </w:num>
  <w:num w:numId="18">
    <w:abstractNumId w:val="6"/>
  </w:num>
  <w:num w:numId="19">
    <w:abstractNumId w:val="0"/>
  </w:num>
  <w:num w:numId="20">
    <w:abstractNumId w:val="7"/>
  </w:num>
  <w:num w:numId="21">
    <w:abstractNumId w:val="1"/>
  </w:num>
  <w:num w:numId="22">
    <w:abstractNumId w:val="19"/>
  </w:num>
  <w:num w:numId="23">
    <w:abstractNumId w:val="14"/>
  </w:num>
  <w:num w:numId="24">
    <w:abstractNumId w:val="25"/>
  </w:num>
  <w:num w:numId="25">
    <w:abstractNumId w:val="11"/>
  </w:num>
  <w:num w:numId="26">
    <w:abstractNumId w:val="23"/>
  </w:num>
  <w:num w:numId="27">
    <w:abstractNumId w:val="15"/>
  </w:num>
  <w:num w:numId="28">
    <w:abstractNumId w:val="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2F"/>
    <w:rsid w:val="00016D18"/>
    <w:rsid w:val="00030C09"/>
    <w:rsid w:val="00036D4E"/>
    <w:rsid w:val="000603B9"/>
    <w:rsid w:val="00086D4D"/>
    <w:rsid w:val="000955D3"/>
    <w:rsid w:val="000A03F1"/>
    <w:rsid w:val="000A3BC6"/>
    <w:rsid w:val="000A6669"/>
    <w:rsid w:val="000D4277"/>
    <w:rsid w:val="000D7F74"/>
    <w:rsid w:val="000E5F9E"/>
    <w:rsid w:val="00111E7B"/>
    <w:rsid w:val="00116D1B"/>
    <w:rsid w:val="00121F26"/>
    <w:rsid w:val="00125896"/>
    <w:rsid w:val="001451D1"/>
    <w:rsid w:val="001622FF"/>
    <w:rsid w:val="00174D93"/>
    <w:rsid w:val="001B45B2"/>
    <w:rsid w:val="001F75AD"/>
    <w:rsid w:val="00251765"/>
    <w:rsid w:val="002A0B8A"/>
    <w:rsid w:val="002C42EC"/>
    <w:rsid w:val="002D3A21"/>
    <w:rsid w:val="00303F7F"/>
    <w:rsid w:val="0032699F"/>
    <w:rsid w:val="00345CE1"/>
    <w:rsid w:val="003517A1"/>
    <w:rsid w:val="00395B7A"/>
    <w:rsid w:val="003D0DB5"/>
    <w:rsid w:val="003F0D3D"/>
    <w:rsid w:val="00432C64"/>
    <w:rsid w:val="00472F24"/>
    <w:rsid w:val="00477C48"/>
    <w:rsid w:val="004854CE"/>
    <w:rsid w:val="004A0022"/>
    <w:rsid w:val="004B0D4A"/>
    <w:rsid w:val="004D75C0"/>
    <w:rsid w:val="004F127D"/>
    <w:rsid w:val="0050724D"/>
    <w:rsid w:val="00507BA2"/>
    <w:rsid w:val="005122B9"/>
    <w:rsid w:val="00531AF4"/>
    <w:rsid w:val="00562DF8"/>
    <w:rsid w:val="00566E84"/>
    <w:rsid w:val="00591EFE"/>
    <w:rsid w:val="005A4CBF"/>
    <w:rsid w:val="005B70AD"/>
    <w:rsid w:val="005D2B07"/>
    <w:rsid w:val="005D559A"/>
    <w:rsid w:val="005E2887"/>
    <w:rsid w:val="005E41F4"/>
    <w:rsid w:val="005F4194"/>
    <w:rsid w:val="006059A0"/>
    <w:rsid w:val="006221D5"/>
    <w:rsid w:val="00630B60"/>
    <w:rsid w:val="006334DA"/>
    <w:rsid w:val="00633D97"/>
    <w:rsid w:val="006570B8"/>
    <w:rsid w:val="00663A54"/>
    <w:rsid w:val="0067092C"/>
    <w:rsid w:val="0067522F"/>
    <w:rsid w:val="006766F4"/>
    <w:rsid w:val="006956B0"/>
    <w:rsid w:val="006D7D83"/>
    <w:rsid w:val="006F36DF"/>
    <w:rsid w:val="006F6C4D"/>
    <w:rsid w:val="007002AB"/>
    <w:rsid w:val="007005FD"/>
    <w:rsid w:val="007146BB"/>
    <w:rsid w:val="007378E0"/>
    <w:rsid w:val="00785F6C"/>
    <w:rsid w:val="007C0A78"/>
    <w:rsid w:val="007C5E2E"/>
    <w:rsid w:val="007D2212"/>
    <w:rsid w:val="00825CE6"/>
    <w:rsid w:val="008A536B"/>
    <w:rsid w:val="008A7DBD"/>
    <w:rsid w:val="008C2CEA"/>
    <w:rsid w:val="008D4408"/>
    <w:rsid w:val="008E5D85"/>
    <w:rsid w:val="00902C87"/>
    <w:rsid w:val="00915870"/>
    <w:rsid w:val="009559F7"/>
    <w:rsid w:val="00981607"/>
    <w:rsid w:val="00986C8B"/>
    <w:rsid w:val="009B6A38"/>
    <w:rsid w:val="009C03D9"/>
    <w:rsid w:val="009C44A4"/>
    <w:rsid w:val="009C637D"/>
    <w:rsid w:val="009C783C"/>
    <w:rsid w:val="009E21F9"/>
    <w:rsid w:val="009F5AC0"/>
    <w:rsid w:val="00A36F4B"/>
    <w:rsid w:val="00A439D9"/>
    <w:rsid w:val="00A6162C"/>
    <w:rsid w:val="00A9251F"/>
    <w:rsid w:val="00AA042A"/>
    <w:rsid w:val="00AB050C"/>
    <w:rsid w:val="00AC477D"/>
    <w:rsid w:val="00AD0DF6"/>
    <w:rsid w:val="00AE6FA9"/>
    <w:rsid w:val="00AF5B5A"/>
    <w:rsid w:val="00B0714C"/>
    <w:rsid w:val="00B32A06"/>
    <w:rsid w:val="00B513E6"/>
    <w:rsid w:val="00B63671"/>
    <w:rsid w:val="00BB3C04"/>
    <w:rsid w:val="00BE6BE9"/>
    <w:rsid w:val="00BF3982"/>
    <w:rsid w:val="00C0447D"/>
    <w:rsid w:val="00C30C8A"/>
    <w:rsid w:val="00C340BA"/>
    <w:rsid w:val="00C52C77"/>
    <w:rsid w:val="00C713A9"/>
    <w:rsid w:val="00C97545"/>
    <w:rsid w:val="00CD12BD"/>
    <w:rsid w:val="00CE6FED"/>
    <w:rsid w:val="00CE7F3F"/>
    <w:rsid w:val="00CF64FA"/>
    <w:rsid w:val="00D05AE3"/>
    <w:rsid w:val="00D06361"/>
    <w:rsid w:val="00D12E41"/>
    <w:rsid w:val="00D26C93"/>
    <w:rsid w:val="00D60ABB"/>
    <w:rsid w:val="00D61A7A"/>
    <w:rsid w:val="00D85A74"/>
    <w:rsid w:val="00D8646F"/>
    <w:rsid w:val="00D95482"/>
    <w:rsid w:val="00DA3F83"/>
    <w:rsid w:val="00DB0A81"/>
    <w:rsid w:val="00E04590"/>
    <w:rsid w:val="00E24ECC"/>
    <w:rsid w:val="00E27A49"/>
    <w:rsid w:val="00E317B3"/>
    <w:rsid w:val="00E40D9D"/>
    <w:rsid w:val="00E638D7"/>
    <w:rsid w:val="00E713FF"/>
    <w:rsid w:val="00E90C71"/>
    <w:rsid w:val="00E9486B"/>
    <w:rsid w:val="00E96939"/>
    <w:rsid w:val="00EB0FD7"/>
    <w:rsid w:val="00EB712B"/>
    <w:rsid w:val="00EC0E67"/>
    <w:rsid w:val="00EC672C"/>
    <w:rsid w:val="00ED5994"/>
    <w:rsid w:val="00EE5287"/>
    <w:rsid w:val="00EF1587"/>
    <w:rsid w:val="00F07ABC"/>
    <w:rsid w:val="00F27A62"/>
    <w:rsid w:val="00F31B9F"/>
    <w:rsid w:val="00F37DA8"/>
    <w:rsid w:val="00F6246A"/>
    <w:rsid w:val="00F81719"/>
    <w:rsid w:val="00FA3CC3"/>
    <w:rsid w:val="00FC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A5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663A54"/>
    <w:pPr>
      <w:ind w:left="1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63A54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63A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rsid w:val="00663A54"/>
    <w:pPr>
      <w:ind w:left="160"/>
    </w:pPr>
    <w:rPr>
      <w:sz w:val="24"/>
      <w:szCs w:val="24"/>
    </w:rPr>
  </w:style>
  <w:style w:type="paragraph" w:styleId="T2">
    <w:name w:val="toc 2"/>
    <w:basedOn w:val="Normal"/>
    <w:uiPriority w:val="39"/>
    <w:qFormat/>
    <w:rsid w:val="00663A54"/>
    <w:pPr>
      <w:spacing w:before="100"/>
      <w:ind w:left="822" w:hanging="422"/>
    </w:pPr>
    <w:rPr>
      <w:sz w:val="24"/>
      <w:szCs w:val="24"/>
    </w:rPr>
  </w:style>
  <w:style w:type="paragraph" w:styleId="T3">
    <w:name w:val="toc 3"/>
    <w:basedOn w:val="Normal"/>
    <w:uiPriority w:val="39"/>
    <w:qFormat/>
    <w:rsid w:val="00663A54"/>
    <w:pPr>
      <w:spacing w:before="100"/>
      <w:ind w:left="1259" w:hanging="619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63A5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3A54"/>
    <w:rPr>
      <w:rFonts w:ascii="Calibri" w:eastAsia="Calibri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63A54"/>
    <w:pPr>
      <w:spacing w:before="1"/>
      <w:ind w:left="2214" w:hanging="974"/>
    </w:pPr>
  </w:style>
  <w:style w:type="paragraph" w:customStyle="1" w:styleId="TableParagraph">
    <w:name w:val="Table Paragraph"/>
    <w:basedOn w:val="Normal"/>
    <w:uiPriority w:val="1"/>
    <w:qFormat/>
    <w:rsid w:val="00663A54"/>
    <w:pPr>
      <w:spacing w:line="167" w:lineRule="exact"/>
      <w:ind w:right="61"/>
      <w:jc w:val="righ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3A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A54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63A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3A54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63A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3A54"/>
    <w:rPr>
      <w:rFonts w:ascii="Calibri" w:eastAsia="Calibri" w:hAnsi="Calibri" w:cs="Calibri"/>
      <w:lang w:val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63A54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663A5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4ECC"/>
    <w:rPr>
      <w:color w:val="800080"/>
      <w:u w:val="single"/>
    </w:rPr>
  </w:style>
  <w:style w:type="paragraph" w:customStyle="1" w:styleId="xl66">
    <w:name w:val="xl66"/>
    <w:basedOn w:val="Normal"/>
    <w:rsid w:val="00E24ECC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67">
    <w:name w:val="xl67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68">
    <w:name w:val="xl68"/>
    <w:basedOn w:val="Normal"/>
    <w:rsid w:val="00E24ECC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69">
    <w:name w:val="xl69"/>
    <w:basedOn w:val="Normal"/>
    <w:rsid w:val="00E24ECC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70">
    <w:name w:val="xl70"/>
    <w:basedOn w:val="Normal"/>
    <w:rsid w:val="00E24ECC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71">
    <w:name w:val="xl71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72">
    <w:name w:val="xl72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73">
    <w:name w:val="xl73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74">
    <w:name w:val="xl74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75">
    <w:name w:val="xl75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76">
    <w:name w:val="xl76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77">
    <w:name w:val="xl77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78">
    <w:name w:val="xl78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79">
    <w:name w:val="xl79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80">
    <w:name w:val="xl80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81">
    <w:name w:val="xl81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82">
    <w:name w:val="xl82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83">
    <w:name w:val="xl83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84">
    <w:name w:val="xl84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85">
    <w:name w:val="xl85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86">
    <w:name w:val="xl86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87">
    <w:name w:val="xl87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88">
    <w:name w:val="xl88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89">
    <w:name w:val="xl89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90">
    <w:name w:val="xl90"/>
    <w:basedOn w:val="Normal"/>
    <w:rsid w:val="00E24ECC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91">
    <w:name w:val="xl91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92">
    <w:name w:val="xl92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93">
    <w:name w:val="xl93"/>
    <w:basedOn w:val="Normal"/>
    <w:rsid w:val="00E24ECC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94">
    <w:name w:val="xl94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paragraph" w:customStyle="1" w:styleId="xl95">
    <w:name w:val="xl95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96">
    <w:name w:val="xl96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97">
    <w:name w:val="xl97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98">
    <w:name w:val="xl98"/>
    <w:basedOn w:val="Normal"/>
    <w:rsid w:val="00E24ECC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  <w:lang w:val="tr-TR" w:eastAsia="tr-TR"/>
    </w:rPr>
  </w:style>
  <w:style w:type="paragraph" w:customStyle="1" w:styleId="xl99">
    <w:name w:val="xl99"/>
    <w:basedOn w:val="Normal"/>
    <w:rsid w:val="00E24ECC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100">
    <w:name w:val="xl100"/>
    <w:basedOn w:val="Normal"/>
    <w:rsid w:val="00E24E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101">
    <w:name w:val="xl101"/>
    <w:basedOn w:val="Normal"/>
    <w:rsid w:val="00E24E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customStyle="1" w:styleId="xl102">
    <w:name w:val="xl102"/>
    <w:basedOn w:val="Normal"/>
    <w:rsid w:val="00E24E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2C42E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C42EC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2C42EC"/>
    <w:pPr>
      <w:widowControl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42E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C42EC"/>
    <w:pPr>
      <w:widowControl/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42EC"/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styleId="Gl">
    <w:name w:val="Strong"/>
    <w:basedOn w:val="VarsaylanParagrafYazTipi"/>
    <w:uiPriority w:val="22"/>
    <w:qFormat/>
    <w:rsid w:val="00D61A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55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56F9B-4778-442A-9A8C-08796CB3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ÇAMELİ BELEDİYE BAŞKANLIĞI </vt:lpstr>
    </vt:vector>
  </TitlesOfParts>
  <Company/>
  <LinksUpToDate>false</LinksUpToDate>
  <CharactersWithSpaces>36489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ÇAMELİ BELEDİYE BAŞKANLIĞI</dc:title>
  <dc:creator>Sultan SÖKMEN</dc:creator>
  <cp:lastModifiedBy>muhasebe</cp:lastModifiedBy>
  <cp:revision>4</cp:revision>
  <cp:lastPrinted>2017-07-27T11:29:00Z</cp:lastPrinted>
  <dcterms:created xsi:type="dcterms:W3CDTF">2017-08-21T05:43:00Z</dcterms:created>
  <dcterms:modified xsi:type="dcterms:W3CDTF">2017-08-21T05:50:00Z</dcterms:modified>
</cp:coreProperties>
</file>